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11D7" w:rsidRPr="00455AC0" w:rsidRDefault="004E2307" w:rsidP="00455AC0">
      <w:pPr>
        <w:jc w:val="both"/>
      </w:pPr>
      <w:r w:rsidRPr="00455AC0">
        <w:t xml:space="preserve">Сім </w:t>
      </w:r>
      <w:r w:rsidR="00D311D7" w:rsidRPr="00455AC0">
        <w:t>екологічних проблем України</w:t>
      </w:r>
    </w:p>
    <w:p w:rsidR="00D311D7" w:rsidRPr="00455AC0" w:rsidRDefault="00D311D7" w:rsidP="00455AC0">
      <w:pPr>
        <w:jc w:val="both"/>
      </w:pPr>
      <w:r w:rsidRPr="00455AC0">
        <w:t>Неякісна вода</w:t>
      </w:r>
    </w:p>
    <w:p w:rsidR="002F04F1" w:rsidRPr="00455AC0" w:rsidRDefault="00D311D7" w:rsidP="00455AC0">
      <w:pPr>
        <w:jc w:val="both"/>
      </w:pPr>
      <w:r w:rsidRPr="00455AC0">
        <w:t>80% населення України використовує воду з поверхневих джерел, а екологічний стан цих вод з кожним роком погіршується. Недостатнє очищення стоків, неякісне очищення промислових вод, надмірна насиченість органікою</w:t>
      </w:r>
      <w:r w:rsidR="002F04F1" w:rsidRPr="00455AC0">
        <w:t>.</w:t>
      </w:r>
      <w:r w:rsidRPr="00455AC0">
        <w:t xml:space="preserve"> </w:t>
      </w:r>
    </w:p>
    <w:p w:rsidR="00D311D7" w:rsidRPr="00455AC0" w:rsidRDefault="00D311D7" w:rsidP="00455AC0">
      <w:pPr>
        <w:jc w:val="both"/>
      </w:pPr>
      <w:r w:rsidRPr="00455AC0">
        <w:t>Забруднення повітря</w:t>
      </w:r>
    </w:p>
    <w:p w:rsidR="00D311D7" w:rsidRPr="00455AC0" w:rsidRDefault="00D311D7" w:rsidP="00455AC0">
      <w:pPr>
        <w:jc w:val="both"/>
      </w:pPr>
      <w:r w:rsidRPr="00455AC0">
        <w:t xml:space="preserve">Щорічно в атмосферу України потрапляє понад 6 млн. </w:t>
      </w:r>
      <w:proofErr w:type="spellStart"/>
      <w:r w:rsidRPr="00455AC0">
        <w:t>тонн</w:t>
      </w:r>
      <w:proofErr w:type="spellEnd"/>
      <w:r w:rsidRPr="00455AC0">
        <w:t xml:space="preserve"> шкідливих речовин і вуглекислого газу. </w:t>
      </w:r>
      <w:r w:rsidR="002F04F1" w:rsidRPr="00455AC0">
        <w:t xml:space="preserve">Головними </w:t>
      </w:r>
      <w:r w:rsidRPr="00455AC0">
        <w:t xml:space="preserve">забруднювачами залишаються промислові підприємства. Однак збільшення кількості автомобілів на дорогах спричинило і збільшення шкідливих викидів в атмосферу. </w:t>
      </w:r>
    </w:p>
    <w:p w:rsidR="00D311D7" w:rsidRPr="00455AC0" w:rsidRDefault="00D311D7" w:rsidP="00455AC0">
      <w:pPr>
        <w:jc w:val="both"/>
      </w:pPr>
      <w:r w:rsidRPr="00455AC0">
        <w:t>Деградація земельних ресурсів</w:t>
      </w:r>
    </w:p>
    <w:p w:rsidR="002F04F1" w:rsidRPr="00455AC0" w:rsidRDefault="00D311D7" w:rsidP="00455AC0">
      <w:pPr>
        <w:jc w:val="both"/>
      </w:pPr>
      <w:r w:rsidRPr="00455AC0">
        <w:t xml:space="preserve">Складний стан земельних ресурсів України зумовлений тим, що 71% всього </w:t>
      </w:r>
      <w:proofErr w:type="spellStart"/>
      <w:r w:rsidRPr="00455AC0">
        <w:t>агроландшафту</w:t>
      </w:r>
      <w:proofErr w:type="spellEnd"/>
      <w:r w:rsidRPr="00455AC0">
        <w:t xml:space="preserve"> країни використовується для господарської діяльності. Але через надмірне і неправильне використання родючість землі з кожним роком падає. </w:t>
      </w:r>
    </w:p>
    <w:p w:rsidR="00D311D7" w:rsidRPr="00455AC0" w:rsidRDefault="00D311D7" w:rsidP="00455AC0">
      <w:pPr>
        <w:jc w:val="both"/>
      </w:pPr>
      <w:r w:rsidRPr="00455AC0">
        <w:t>Знищення лісів</w:t>
      </w:r>
    </w:p>
    <w:p w:rsidR="00D311D7" w:rsidRPr="00455AC0" w:rsidRDefault="00D311D7" w:rsidP="00455AC0">
      <w:pPr>
        <w:jc w:val="both"/>
      </w:pPr>
      <w:r w:rsidRPr="00455AC0">
        <w:t xml:space="preserve">Україна належить до </w:t>
      </w:r>
      <w:proofErr w:type="spellStart"/>
      <w:r w:rsidRPr="00455AC0">
        <w:t>малолісистих</w:t>
      </w:r>
      <w:proofErr w:type="spellEnd"/>
      <w:r w:rsidRPr="00455AC0">
        <w:t xml:space="preserve"> країн - ліс покриває лише шосту частину її території. Але при цьому експорт деревини з України в 2,5 рази перевищує імпорт. Споживче ведення лісового господарства призводить до того, що ліси не відновлюються і втрачають біологічну стійкість.</w:t>
      </w:r>
    </w:p>
    <w:p w:rsidR="00D311D7" w:rsidRPr="00455AC0" w:rsidRDefault="00D311D7" w:rsidP="00455AC0">
      <w:pPr>
        <w:jc w:val="both"/>
      </w:pPr>
      <w:r w:rsidRPr="00455AC0">
        <w:t>Небезпечні геологічні процеси</w:t>
      </w:r>
    </w:p>
    <w:p w:rsidR="00D311D7" w:rsidRPr="00455AC0" w:rsidRDefault="00D311D7" w:rsidP="00455AC0">
      <w:pPr>
        <w:jc w:val="both"/>
      </w:pPr>
      <w:r w:rsidRPr="00455AC0">
        <w:t xml:space="preserve">Істотна частина валового внутрішнього продукту країни пов'язана з видобутком і переробкою мінерально-сировинних ресурсів, сконцентрованих у регіонах Донбасу, Кривбасу, Карпатського регіону. </w:t>
      </w:r>
      <w:r w:rsidR="002F04F1" w:rsidRPr="00455AC0">
        <w:t xml:space="preserve">Екологія </w:t>
      </w:r>
      <w:r w:rsidRPr="00455AC0">
        <w:t xml:space="preserve">цих регіонів страждає не стільки від інтенсивного видобутку, скільки від неправильного закриття нерентабельних і вироблених шахт і кар'єрів. </w:t>
      </w:r>
    </w:p>
    <w:p w:rsidR="00D311D7" w:rsidRPr="00455AC0" w:rsidRDefault="00D311D7" w:rsidP="00455AC0">
      <w:pPr>
        <w:jc w:val="both"/>
      </w:pPr>
      <w:r w:rsidRPr="00455AC0">
        <w:t>Побутові відходи</w:t>
      </w:r>
    </w:p>
    <w:p w:rsidR="00D311D7" w:rsidRPr="00455AC0" w:rsidRDefault="00D311D7" w:rsidP="00455AC0">
      <w:pPr>
        <w:jc w:val="both"/>
      </w:pPr>
      <w:r w:rsidRPr="00455AC0">
        <w:t xml:space="preserve">Однією з найбільш серйозних екологічних проблем України сьогодні можна вважати проблему утилізації і переробки різних відходів. </w:t>
      </w:r>
      <w:r w:rsidR="002F04F1" w:rsidRPr="00455AC0">
        <w:t xml:space="preserve">Загальна </w:t>
      </w:r>
      <w:r w:rsidRPr="00455AC0">
        <w:t xml:space="preserve">площа всіх полігонів з відходами вже займає 4% площі України. </w:t>
      </w:r>
    </w:p>
    <w:p w:rsidR="00D311D7" w:rsidRPr="00455AC0" w:rsidRDefault="00D311D7" w:rsidP="00455AC0">
      <w:pPr>
        <w:jc w:val="both"/>
      </w:pPr>
      <w:r w:rsidRPr="00455AC0">
        <w:t>За інформацією Міністерства екології та природних ресурсів України, щорічно середньостатистичний українець викидає на смітник близько 250 кілограмів побутових відходів. З цих 250 кілограмів мінімум 50 можна відправляти не на звалище, а на пункти прийому вторинної сировини, що дозволило б скоротити кількість твердих побутових відходів на 10 мільйонів кубометрів.</w:t>
      </w:r>
    </w:p>
    <w:p w:rsidR="00D311D7" w:rsidRPr="00455AC0" w:rsidRDefault="00D311D7" w:rsidP="00455AC0">
      <w:pPr>
        <w:jc w:val="both"/>
      </w:pPr>
      <w:r w:rsidRPr="00455AC0">
        <w:t>Чорнобильська катастрофа</w:t>
      </w:r>
    </w:p>
    <w:p w:rsidR="00D311D7" w:rsidRPr="00455AC0" w:rsidRDefault="00D311D7" w:rsidP="00455AC0">
      <w:pPr>
        <w:jc w:val="both"/>
      </w:pPr>
      <w:r w:rsidRPr="00455AC0">
        <w:t xml:space="preserve">Сумарна активність радіонуклідів, які вийшли за межі 4 енергоблоку Чорнобильської АЕС 26 квітня 1986 року і в наступні дні після аварії, перевищила 300 млн. кюрі. На радіоактивних територіях сьогодні розміщено понад дві тисячі населених пунктів, в яких проживає майже півтора мільйони людей. </w:t>
      </w:r>
      <w:r w:rsidR="004E2307" w:rsidRPr="00455AC0">
        <w:t xml:space="preserve">За </w:t>
      </w:r>
      <w:r w:rsidRPr="00455AC0">
        <w:t xml:space="preserve">час, що минув після катастрофи на ЧАЕС, зросла кількість </w:t>
      </w:r>
      <w:r w:rsidR="004E2307" w:rsidRPr="00455AC0">
        <w:t xml:space="preserve">захворювань на рак щитовидної залози, </w:t>
      </w:r>
      <w:r w:rsidRPr="00455AC0">
        <w:t>психоневрологічних захворювань, патології серцево-судинної системи.</w:t>
      </w:r>
    </w:p>
    <w:p w:rsidR="00EE4759" w:rsidRPr="00455AC0" w:rsidRDefault="00EE4759" w:rsidP="00455AC0">
      <w:pPr>
        <w:jc w:val="both"/>
      </w:pPr>
    </w:p>
    <w:p w:rsidR="00EE4759" w:rsidRPr="00455AC0" w:rsidRDefault="00EE4759" w:rsidP="00455AC0">
      <w:pPr>
        <w:jc w:val="both"/>
      </w:pPr>
      <w:r w:rsidRPr="00455AC0">
        <w:t>За матеріалами сайту Finance.ua</w:t>
      </w:r>
    </w:p>
    <w:p w:rsidR="00EE4759" w:rsidRPr="00455AC0" w:rsidRDefault="00A9034A" w:rsidP="00455AC0">
      <w:pPr>
        <w:jc w:val="both"/>
      </w:pPr>
      <w:bookmarkStart w:id="0" w:name="_GoBack"/>
      <w:bookmarkEnd w:id="0"/>
      <w:r w:rsidRPr="00455AC0">
        <w:t>https://news.finance.ua/ua/news/-/235280/visim-ekologichnyh-problem-ukrayiny</w:t>
      </w:r>
    </w:p>
    <w:sectPr w:rsidR="00EE4759" w:rsidRPr="00455AC0" w:rsidSect="00A9034A">
      <w:pgSz w:w="11906" w:h="16838"/>
      <w:pgMar w:top="850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8030705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1D7"/>
    <w:rsid w:val="001358D5"/>
    <w:rsid w:val="001752EA"/>
    <w:rsid w:val="001E3C00"/>
    <w:rsid w:val="002419AF"/>
    <w:rsid w:val="002F04F1"/>
    <w:rsid w:val="00386D98"/>
    <w:rsid w:val="00455AC0"/>
    <w:rsid w:val="004E2307"/>
    <w:rsid w:val="005A74C0"/>
    <w:rsid w:val="005F34DB"/>
    <w:rsid w:val="00765CFD"/>
    <w:rsid w:val="00964B33"/>
    <w:rsid w:val="00A9034A"/>
    <w:rsid w:val="00B03400"/>
    <w:rsid w:val="00C14B29"/>
    <w:rsid w:val="00D311D7"/>
    <w:rsid w:val="00EE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916E1"/>
  <w15:chartTrackingRefBased/>
  <w15:docId w15:val="{634E8C5D-AAA2-4CBA-9BE0-6222F612F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311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11D7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D31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D311D7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311D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uk-UA"/>
    </w:rPr>
  </w:style>
  <w:style w:type="character" w:customStyle="1" w:styleId="z-0">
    <w:name w:val="z-Початок форми Знак"/>
    <w:basedOn w:val="a0"/>
    <w:link w:val="z-"/>
    <w:uiPriority w:val="99"/>
    <w:semiHidden/>
    <w:rsid w:val="00D311D7"/>
    <w:rPr>
      <w:rFonts w:ascii="Arial" w:eastAsia="Times New Roman" w:hAnsi="Arial" w:cs="Arial"/>
      <w:vanish/>
      <w:sz w:val="16"/>
      <w:szCs w:val="16"/>
      <w:lang w:eastAsia="uk-UA"/>
    </w:rPr>
  </w:style>
  <w:style w:type="character" w:customStyle="1" w:styleId="g2fvg78">
    <w:name w:val="g2fvg78"/>
    <w:basedOn w:val="a0"/>
    <w:rsid w:val="00D311D7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311D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uk-UA"/>
    </w:rPr>
  </w:style>
  <w:style w:type="character" w:customStyle="1" w:styleId="z-2">
    <w:name w:val="z-Кінець форми Знак"/>
    <w:basedOn w:val="a0"/>
    <w:link w:val="z-1"/>
    <w:uiPriority w:val="99"/>
    <w:semiHidden/>
    <w:rsid w:val="00D311D7"/>
    <w:rPr>
      <w:rFonts w:ascii="Arial" w:eastAsia="Times New Roman" w:hAnsi="Arial" w:cs="Arial"/>
      <w:vanish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0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74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25165">
                  <w:marLeft w:val="0"/>
                  <w:marRight w:val="60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72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59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62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07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74138186">
              <w:marLeft w:val="0"/>
              <w:marRight w:val="0"/>
              <w:marTop w:val="0"/>
              <w:marBottom w:val="0"/>
              <w:divBdr>
                <w:top w:val="single" w:sz="36" w:space="8" w:color="00BFF1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79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687225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553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51141">
          <w:marLeft w:val="0"/>
          <w:marRight w:val="0"/>
          <w:marTop w:val="0"/>
          <w:marBottom w:val="0"/>
          <w:divBdr>
            <w:top w:val="single" w:sz="24" w:space="0" w:color="00BFF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59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63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936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1676</Words>
  <Characters>956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ТИЛ</dc:creator>
  <cp:keywords/>
  <dc:description/>
  <cp:lastModifiedBy>ТИЛ</cp:lastModifiedBy>
  <cp:revision>4</cp:revision>
  <dcterms:created xsi:type="dcterms:W3CDTF">2018-01-21T17:57:00Z</dcterms:created>
  <dcterms:modified xsi:type="dcterms:W3CDTF">2018-01-21T18:02:00Z</dcterms:modified>
</cp:coreProperties>
</file>