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F" w:rsidRPr="00731E76" w:rsidRDefault="00063779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731E7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Календарно-тематичне планування</w:t>
      </w:r>
      <w:r w:rsidR="005814F4" w:rsidRPr="00731E7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уроків</w:t>
      </w:r>
    </w:p>
    <w:p w:rsidR="00436404" w:rsidRPr="00731E76" w:rsidRDefault="007F65A2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:rsidR="00BC348E" w:rsidRDefault="00BC348E" w:rsidP="00BC34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8E0D09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для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5</w:t>
      </w:r>
      <w:r w:rsidRPr="008E0D09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класу</w:t>
      </w:r>
    </w:p>
    <w:p w:rsidR="00947770" w:rsidRPr="005C7789" w:rsidRDefault="00B47EAA" w:rsidP="009477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527D8">
        <w:rPr>
          <w:rFonts w:ascii="Times New Roman" w:hAnsi="Times New Roman"/>
          <w:b/>
          <w:sz w:val="28"/>
          <w:szCs w:val="28"/>
          <w:lang w:val="uk-UA"/>
        </w:rPr>
        <w:t>(</w:t>
      </w:r>
      <w:r w:rsidR="00947770">
        <w:rPr>
          <w:rFonts w:ascii="Times New Roman" w:hAnsi="Times New Roman"/>
          <w:b/>
          <w:sz w:val="28"/>
          <w:szCs w:val="28"/>
          <w:lang w:val="uk-UA"/>
        </w:rPr>
        <w:t xml:space="preserve">До підручника «Інформатика </w:t>
      </w:r>
      <w:r w:rsidR="00A336CA">
        <w:rPr>
          <w:rFonts w:ascii="Times New Roman" w:hAnsi="Times New Roman"/>
          <w:b/>
          <w:sz w:val="28"/>
          <w:szCs w:val="28"/>
          <w:lang w:val="uk-UA"/>
        </w:rPr>
        <w:t>5</w:t>
      </w:r>
      <w:r w:rsidR="00947770" w:rsidRPr="005C7789">
        <w:rPr>
          <w:rFonts w:ascii="Times New Roman" w:hAnsi="Times New Roman"/>
          <w:b/>
          <w:sz w:val="28"/>
          <w:szCs w:val="28"/>
          <w:lang w:val="uk-UA"/>
        </w:rPr>
        <w:t xml:space="preserve"> клас»)</w:t>
      </w:r>
    </w:p>
    <w:p w:rsidR="00947770" w:rsidRPr="008E0D09" w:rsidRDefault="00947770" w:rsidP="009477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5C7789">
        <w:rPr>
          <w:rFonts w:ascii="Times New Roman" w:hAnsi="Times New Roman"/>
          <w:b/>
          <w:sz w:val="28"/>
          <w:szCs w:val="28"/>
          <w:lang w:val="uk-UA"/>
        </w:rPr>
        <w:t xml:space="preserve">Автори: </w:t>
      </w:r>
      <w:proofErr w:type="spellStart"/>
      <w:r w:rsidRPr="005C7789">
        <w:rPr>
          <w:rFonts w:ascii="Times New Roman" w:hAnsi="Times New Roman"/>
          <w:b/>
          <w:sz w:val="28"/>
          <w:szCs w:val="28"/>
          <w:lang w:val="uk-UA"/>
        </w:rPr>
        <w:t>Ривкінд</w:t>
      </w:r>
      <w:proofErr w:type="spellEnd"/>
      <w:r w:rsidRPr="005C7789">
        <w:rPr>
          <w:rFonts w:ascii="Times New Roman" w:hAnsi="Times New Roman"/>
          <w:b/>
          <w:sz w:val="28"/>
          <w:szCs w:val="28"/>
          <w:lang w:val="uk-UA"/>
        </w:rPr>
        <w:t xml:space="preserve"> Й.Я., Лисенко Т.І., </w:t>
      </w:r>
      <w:proofErr w:type="spellStart"/>
      <w:r w:rsidRPr="005C7789">
        <w:rPr>
          <w:rFonts w:ascii="Times New Roman" w:hAnsi="Times New Roman"/>
          <w:b/>
          <w:sz w:val="28"/>
          <w:szCs w:val="28"/>
          <w:lang w:val="uk-UA"/>
        </w:rPr>
        <w:t>Чернікова</w:t>
      </w:r>
      <w:proofErr w:type="spellEnd"/>
      <w:r w:rsidRPr="005C7789">
        <w:rPr>
          <w:rFonts w:ascii="Times New Roman" w:hAnsi="Times New Roman"/>
          <w:b/>
          <w:sz w:val="28"/>
          <w:szCs w:val="28"/>
          <w:lang w:val="uk-UA"/>
        </w:rPr>
        <w:t xml:space="preserve"> Л.А., </w:t>
      </w:r>
      <w:proofErr w:type="spellStart"/>
      <w:r w:rsidRPr="005C7789">
        <w:rPr>
          <w:rFonts w:ascii="Times New Roman" w:hAnsi="Times New Roman"/>
          <w:b/>
          <w:sz w:val="28"/>
          <w:szCs w:val="28"/>
          <w:lang w:val="uk-UA"/>
        </w:rPr>
        <w:t>Шакотько</w:t>
      </w:r>
      <w:proofErr w:type="spellEnd"/>
      <w:r w:rsidRPr="005C7789">
        <w:rPr>
          <w:rFonts w:ascii="Times New Roman" w:hAnsi="Times New Roman"/>
          <w:b/>
          <w:sz w:val="28"/>
          <w:szCs w:val="28"/>
          <w:lang w:val="uk-UA"/>
        </w:rPr>
        <w:t xml:space="preserve"> В.В.</w:t>
      </w:r>
    </w:p>
    <w:p w:rsidR="00947770" w:rsidRDefault="00947770" w:rsidP="009477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646D">
        <w:rPr>
          <w:rFonts w:ascii="Times New Roman" w:hAnsi="Times New Roman"/>
          <w:b/>
          <w:sz w:val="28"/>
          <w:szCs w:val="28"/>
          <w:lang w:val="uk-UA"/>
        </w:rPr>
        <w:t>(для учнів, які вивчали інформатику в 2-4 класах)</w:t>
      </w:r>
    </w:p>
    <w:p w:rsidR="00057C15" w:rsidRDefault="00057C15" w:rsidP="00057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навчальною програмою 2017 року</w:t>
      </w:r>
    </w:p>
    <w:p w:rsidR="00BC348E" w:rsidRPr="00C160DB" w:rsidRDefault="00BC348E" w:rsidP="00BC34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F646D" w:rsidRDefault="005F646D" w:rsidP="005F646D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Навчальна програма</w:t>
      </w:r>
      <w:r w:rsidRPr="005F646D">
        <w:rPr>
          <w:rFonts w:ascii="Times New Roman" w:hAnsi="Times New Roman"/>
          <w:sz w:val="28"/>
          <w:lang w:val="uk-UA"/>
        </w:rPr>
        <w:t xml:space="preserve"> з інформатики для учнів 5-9 класів загаль</w:t>
      </w:r>
      <w:r w:rsidR="00E92815">
        <w:rPr>
          <w:rFonts w:ascii="Times New Roman" w:hAnsi="Times New Roman"/>
          <w:sz w:val="28"/>
          <w:lang w:val="uk-UA"/>
        </w:rPr>
        <w:t xml:space="preserve">ноосвітніх навчальних закладів </w:t>
      </w:r>
      <w:r w:rsidR="00E92815" w:rsidRPr="00E92815">
        <w:rPr>
          <w:rFonts w:ascii="Times New Roman" w:hAnsi="Times New Roman"/>
          <w:sz w:val="28"/>
          <w:lang w:val="uk-UA"/>
        </w:rPr>
        <w:t xml:space="preserve">затверджена </w:t>
      </w:r>
      <w:hyperlink r:id="rId8" w:history="1">
        <w:r w:rsidR="00E92815" w:rsidRPr="00E92815">
          <w:rPr>
            <w:rStyle w:val="ac"/>
            <w:rFonts w:ascii="Times New Roman" w:hAnsi="Times New Roman"/>
            <w:sz w:val="28"/>
            <w:lang w:val="uk-UA"/>
          </w:rPr>
          <w:t>Наказом Міністерства освіти і науки України від 07.06.2017 № 804</w:t>
        </w:r>
      </w:hyperlink>
    </w:p>
    <w:p w:rsidR="007354EE" w:rsidRPr="00731E76" w:rsidRDefault="007354EE" w:rsidP="00560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675"/>
        <w:gridCol w:w="6663"/>
        <w:gridCol w:w="5528"/>
        <w:gridCol w:w="1417"/>
        <w:gridCol w:w="1417"/>
      </w:tblGrid>
      <w:tr w:rsidR="001B6452" w:rsidRPr="00483F1C" w:rsidTr="001B6452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6452" w:rsidRPr="00483F1C" w:rsidRDefault="001B6452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483F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6452" w:rsidRPr="001B6452" w:rsidRDefault="001B6452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64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навчально-пізнавальної діяльності здобувачів освіти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6452" w:rsidRPr="00483F1C" w:rsidRDefault="001B6452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6452" w:rsidRPr="00483F1C" w:rsidRDefault="001B6452" w:rsidP="001B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B6452" w:rsidRPr="00483F1C" w:rsidRDefault="001B6452" w:rsidP="001B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6452" w:rsidRPr="00483F1C" w:rsidRDefault="001B6452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1B6452" w:rsidRPr="00483F1C" w:rsidTr="001B6452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1B6452" w:rsidRPr="00483F1C" w:rsidRDefault="001B6452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 w:rsidRPr="00483F1C">
              <w:rPr>
                <w:rStyle w:val="FontStyle4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483F1C">
              <w:rPr>
                <w:rStyle w:val="FontStyle4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Інформаційні процеси та системи</w:t>
            </w:r>
          </w:p>
        </w:tc>
      </w:tr>
      <w:tr w:rsidR="001B6452" w:rsidRPr="00483F1C" w:rsidTr="001B6452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1B6452" w:rsidRPr="001B6452" w:rsidRDefault="001B6452" w:rsidP="001B645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1B6452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1B6452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1B6452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1B6452" w:rsidRPr="001B6452" w:rsidRDefault="001B6452" w:rsidP="001B645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1B6452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1B645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B6452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 xml:space="preserve">Пояснює </w:t>
            </w:r>
            <w:r w:rsidRPr="001B6452">
              <w:rPr>
                <w:sz w:val="22"/>
                <w:szCs w:val="22"/>
              </w:rPr>
              <w:t xml:space="preserve">поняття інформації та інформаційної системи. 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Наводить</w:t>
            </w:r>
            <w:r w:rsidRPr="001B6452">
              <w:rPr>
                <w:sz w:val="22"/>
                <w:szCs w:val="22"/>
              </w:rPr>
              <w:t xml:space="preserve"> приклади даних і повідомлень.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Наводить</w:t>
            </w:r>
            <w:r w:rsidRPr="001B6452">
              <w:rPr>
                <w:sz w:val="22"/>
                <w:szCs w:val="22"/>
              </w:rPr>
              <w:t xml:space="preserve"> приклади інформаційних процесів.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Називає</w:t>
            </w:r>
            <w:r w:rsidRPr="001B6452">
              <w:rPr>
                <w:sz w:val="22"/>
                <w:szCs w:val="22"/>
              </w:rPr>
              <w:t xml:space="preserve"> складові комп'ютера та їх призначення.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Пояснює</w:t>
            </w:r>
            <w:r w:rsidRPr="001B6452">
              <w:rPr>
                <w:sz w:val="22"/>
                <w:szCs w:val="22"/>
              </w:rPr>
              <w:t xml:space="preserve"> поняття операційної системи.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Наводить</w:t>
            </w:r>
            <w:r w:rsidRPr="001B6452">
              <w:rPr>
                <w:sz w:val="22"/>
                <w:szCs w:val="22"/>
              </w:rPr>
              <w:t xml:space="preserve"> приклади комп'ютерних програм</w:t>
            </w:r>
          </w:p>
          <w:p w:rsidR="001B6452" w:rsidRPr="001B6452" w:rsidRDefault="001B6452" w:rsidP="001B645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1B6452">
              <w:rPr>
                <w:rFonts w:ascii="Times New Roman" w:hAnsi="Times New Roman"/>
                <w:b/>
                <w:i/>
              </w:rPr>
              <w:t>Діяльнісна</w:t>
            </w:r>
            <w:proofErr w:type="spellEnd"/>
            <w:r w:rsidRPr="001B645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B6452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Розпізнає</w:t>
            </w:r>
            <w:r w:rsidRPr="001B6452">
              <w:rPr>
                <w:sz w:val="22"/>
                <w:szCs w:val="22"/>
              </w:rPr>
              <w:t xml:space="preserve"> різновиди інформаційних процесів.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Розрізняє</w:t>
            </w:r>
            <w:r w:rsidRPr="001B6452">
              <w:rPr>
                <w:sz w:val="22"/>
                <w:szCs w:val="22"/>
              </w:rPr>
              <w:t xml:space="preserve"> типи комп'ютерів.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Дотримується</w:t>
            </w:r>
            <w:r w:rsidRPr="001B6452">
              <w:rPr>
                <w:sz w:val="22"/>
                <w:szCs w:val="22"/>
              </w:rPr>
              <w:t xml:space="preserve"> правил безпеки життєдіяльності під час роботи з комп'ютерним пристроями.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Уміє</w:t>
            </w:r>
            <w:r w:rsidRPr="001B6452">
              <w:rPr>
                <w:sz w:val="22"/>
                <w:szCs w:val="22"/>
              </w:rPr>
              <w:t xml:space="preserve"> виконувати основні операції над файлами та папками</w:t>
            </w:r>
          </w:p>
          <w:p w:rsidR="001B6452" w:rsidRPr="001B6452" w:rsidRDefault="001B6452" w:rsidP="001B645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1B6452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1B6452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1B645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B6452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  <w:r w:rsidRPr="001B6452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Усвідомлює</w:t>
            </w:r>
            <w:r w:rsidRPr="001B6452">
              <w:rPr>
                <w:sz w:val="22"/>
                <w:szCs w:val="22"/>
              </w:rPr>
              <w:t xml:space="preserve"> взаємозв’язок між апаратною та програмною складовими інформаційної системи.</w:t>
            </w:r>
          </w:p>
          <w:p w:rsidR="001B6452" w:rsidRPr="001B6452" w:rsidRDefault="001B6452" w:rsidP="001B6452">
            <w:pPr>
              <w:pStyle w:val="af"/>
              <w:ind w:left="57" w:firstLine="0"/>
              <w:rPr>
                <w:sz w:val="22"/>
                <w:szCs w:val="22"/>
              </w:rPr>
            </w:pPr>
            <w:r w:rsidRPr="001B6452">
              <w:rPr>
                <w:i/>
                <w:sz w:val="22"/>
                <w:szCs w:val="22"/>
              </w:rPr>
              <w:t>Усвідомлює</w:t>
            </w:r>
            <w:r w:rsidRPr="001B6452">
              <w:rPr>
                <w:sz w:val="22"/>
                <w:szCs w:val="22"/>
              </w:rPr>
              <w:t xml:space="preserve"> наслідки впливу комп’ютерних пристроїв на здоров’я.</w:t>
            </w:r>
          </w:p>
          <w:p w:rsidR="001B6452" w:rsidRPr="00483F1C" w:rsidRDefault="001B6452" w:rsidP="001B64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6452">
              <w:rPr>
                <w:rFonts w:ascii="Times New Roman" w:hAnsi="Times New Roman"/>
                <w:i/>
              </w:rPr>
              <w:t>Має</w:t>
            </w:r>
            <w:proofErr w:type="spellEnd"/>
            <w:r w:rsidRPr="001B645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B6452">
              <w:rPr>
                <w:rFonts w:ascii="Times New Roman" w:hAnsi="Times New Roman"/>
                <w:i/>
              </w:rPr>
              <w:t>уявлення</w:t>
            </w:r>
            <w:proofErr w:type="spellEnd"/>
            <w:r w:rsidRPr="001B6452">
              <w:rPr>
                <w:rFonts w:ascii="Times New Roman" w:hAnsi="Times New Roman"/>
              </w:rPr>
              <w:t xml:space="preserve"> про роль </w:t>
            </w:r>
            <w:proofErr w:type="spellStart"/>
            <w:r w:rsidRPr="001B6452">
              <w:rPr>
                <w:rFonts w:ascii="Times New Roman" w:hAnsi="Times New Roman"/>
              </w:rPr>
              <w:t>інформац</w:t>
            </w:r>
            <w:r>
              <w:rPr>
                <w:rFonts w:ascii="Times New Roman" w:hAnsi="Times New Roman"/>
              </w:rPr>
              <w:t>ійних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технологій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житті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людини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B6452">
              <w:rPr>
                <w:rFonts w:ascii="Times New Roman" w:hAnsi="Times New Roman"/>
              </w:rPr>
              <w:t xml:space="preserve">та </w:t>
            </w:r>
            <w:proofErr w:type="spellStart"/>
            <w:r w:rsidRPr="001B6452">
              <w:rPr>
                <w:rFonts w:ascii="Times New Roman" w:hAnsi="Times New Roman"/>
              </w:rPr>
              <w:t>розвитку</w:t>
            </w:r>
            <w:proofErr w:type="spellEnd"/>
            <w:r w:rsidRPr="001B6452">
              <w:rPr>
                <w:rFonts w:ascii="Times New Roman" w:hAnsi="Times New Roman"/>
              </w:rPr>
              <w:t xml:space="preserve"> </w:t>
            </w:r>
            <w:proofErr w:type="spellStart"/>
            <w:r w:rsidRPr="001B6452">
              <w:rPr>
                <w:rFonts w:ascii="Times New Roman" w:hAnsi="Times New Roman"/>
              </w:rPr>
              <w:t>суспільства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9C46D1">
            <w:pPr>
              <w:spacing w:after="0" w:line="240" w:lineRule="auto"/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>Безпека життєдіяльності при роботі з комп'ютером. Інформація, дані, повідомлення. Інформаційні процеси.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Інформаційні системи. Апаратна і програмна складові інформаційної системи. Роль інформаційних технологій у житті сучасної людини.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Комп'ютер як пристрій опрацювання даних. Різновиди комп'ютерів.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Складові комп’ютерів та їхнє призначення.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Операційна система та її інтерфейс.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Створення файлів. Перейменування, переміщення та відновлення папок і файлів.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B6452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1B6452" w:rsidRPr="00483F1C" w:rsidRDefault="001B6452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1B6452" w:rsidRPr="00483F1C" w:rsidRDefault="001B6452" w:rsidP="00447A8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Операції над папками, файлами, ярликами.</w:t>
            </w:r>
            <w:r w:rsidRPr="00483F1C">
              <w:rPr>
                <w:rFonts w:ascii="Times New Roman" w:hAnsi="Times New Roman"/>
                <w:i/>
                <w:lang w:val="uk-UA"/>
              </w:rPr>
              <w:t xml:space="preserve"> Практична робота 1</w:t>
            </w:r>
            <w:r w:rsidRPr="00483F1C">
              <w:rPr>
                <w:rFonts w:ascii="Times New Roman" w:hAnsi="Times New Roman"/>
                <w:lang w:val="uk-UA"/>
              </w:rPr>
              <w:t xml:space="preserve">. </w:t>
            </w:r>
            <w:r w:rsidRPr="00483F1C">
              <w:rPr>
                <w:rFonts w:ascii="Times New Roman" w:hAnsi="Times New Roman"/>
                <w:b/>
                <w:i/>
                <w:lang w:val="uk-UA"/>
              </w:rPr>
              <w:lastRenderedPageBreak/>
              <w:t>Тематичне оцінювання.</w:t>
            </w:r>
          </w:p>
        </w:tc>
        <w:tc>
          <w:tcPr>
            <w:tcW w:w="1417" w:type="dxa"/>
            <w:shd w:val="clear" w:color="auto" w:fill="FFFFFF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6452" w:rsidRPr="00483F1C" w:rsidRDefault="001B6452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E95A55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E95A55" w:rsidRPr="00483F1C" w:rsidRDefault="00E95A55" w:rsidP="004E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Тема 2. </w:t>
            </w:r>
            <w:bookmarkStart w:id="0" w:name="_Hlk490999564"/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Мережеві технології та Інтернет</w:t>
            </w:r>
            <w:bookmarkEnd w:id="0"/>
          </w:p>
        </w:tc>
      </w:tr>
      <w:tr w:rsidR="00E95A55" w:rsidRPr="00483F1C" w:rsidTr="001B6452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Розуміє</w:t>
            </w:r>
            <w:r w:rsidRPr="00E95A55">
              <w:rPr>
                <w:sz w:val="22"/>
                <w:szCs w:val="22"/>
              </w:rPr>
              <w:t xml:space="preserve"> поняття комп'ютерної мережі.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Пояснює</w:t>
            </w:r>
            <w:r w:rsidRPr="00E95A55">
              <w:rPr>
                <w:sz w:val="22"/>
                <w:szCs w:val="22"/>
              </w:rPr>
              <w:t xml:space="preserve"> відмінність між глобальною та локальною комп'ютерними мережами.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 xml:space="preserve">Наводить </w:t>
            </w:r>
            <w:r w:rsidRPr="00E95A55">
              <w:rPr>
                <w:sz w:val="22"/>
                <w:szCs w:val="22"/>
              </w:rPr>
              <w:t>приклади пошукових систем.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Наводить</w:t>
            </w:r>
            <w:r w:rsidRPr="00E95A55">
              <w:rPr>
                <w:sz w:val="22"/>
                <w:szCs w:val="22"/>
              </w:rPr>
              <w:t xml:space="preserve"> приклади навчальних </w:t>
            </w:r>
            <w:proofErr w:type="spellStart"/>
            <w:r w:rsidRPr="00E95A55">
              <w:rPr>
                <w:sz w:val="22"/>
                <w:szCs w:val="22"/>
              </w:rPr>
              <w:t>веб-ресурсів</w:t>
            </w:r>
            <w:proofErr w:type="spellEnd"/>
            <w:r w:rsidRPr="00E95A55">
              <w:rPr>
                <w:sz w:val="22"/>
                <w:szCs w:val="22"/>
              </w:rPr>
              <w:t>.</w:t>
            </w:r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Діяльнісна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 xml:space="preserve">Використовує </w:t>
            </w:r>
            <w:r w:rsidRPr="00E95A55">
              <w:rPr>
                <w:sz w:val="22"/>
                <w:szCs w:val="22"/>
              </w:rPr>
              <w:t>мережеві папки для обміну файлами та їх зберігання.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Дотримується</w:t>
            </w:r>
            <w:r w:rsidRPr="00E95A55">
              <w:rPr>
                <w:sz w:val="22"/>
                <w:szCs w:val="22"/>
              </w:rPr>
              <w:t xml:space="preserve"> правил безпеки під час використання Інтернету.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Шукає, завантажує та зберігає</w:t>
            </w:r>
            <w:r w:rsidRPr="00E95A55">
              <w:rPr>
                <w:sz w:val="22"/>
                <w:szCs w:val="22"/>
              </w:rPr>
              <w:t xml:space="preserve"> дані, отримані із Всесвітньої мережі.</w:t>
            </w:r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E95A55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E95A55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Усвідомлює</w:t>
            </w:r>
            <w:r w:rsidRPr="00E95A55">
              <w:rPr>
                <w:sz w:val="22"/>
                <w:szCs w:val="22"/>
              </w:rPr>
              <w:t xml:space="preserve"> необхідність дотримання авторського права.</w:t>
            </w:r>
          </w:p>
          <w:p w:rsidR="00E95A55" w:rsidRPr="00483F1C" w:rsidRDefault="00E95A55" w:rsidP="00E95A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5A55">
              <w:rPr>
                <w:rFonts w:ascii="Times New Roman" w:hAnsi="Times New Roman"/>
                <w:i/>
              </w:rPr>
              <w:t xml:space="preserve">Критично </w:t>
            </w:r>
            <w:proofErr w:type="spellStart"/>
            <w:r w:rsidRPr="00E95A55">
              <w:rPr>
                <w:rFonts w:ascii="Times New Roman" w:hAnsi="Times New Roman"/>
                <w:i/>
              </w:rPr>
              <w:t>оцінює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відомості</w:t>
            </w:r>
            <w:proofErr w:type="spellEnd"/>
            <w:r w:rsidRPr="00E95A55">
              <w:rPr>
                <w:rFonts w:ascii="Times New Roman" w:hAnsi="Times New Roman"/>
              </w:rPr>
              <w:t xml:space="preserve">, </w:t>
            </w:r>
            <w:proofErr w:type="spellStart"/>
            <w:r w:rsidRPr="00E95A55">
              <w:rPr>
                <w:rFonts w:ascii="Times New Roman" w:hAnsi="Times New Roman"/>
              </w:rPr>
              <w:t>отримані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з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мережі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Інтернет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FFFFFF"/>
          </w:tcPr>
          <w:p w:rsidR="00E95A55" w:rsidRPr="001B6452" w:rsidRDefault="00E95A55" w:rsidP="00447A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Комп’ютерні мережі. Локальна мережа. Використання мережевих папок.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</w:tcPr>
          <w:p w:rsidR="00E95A55" w:rsidRPr="00483F1C" w:rsidRDefault="00E95A55" w:rsidP="00447A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Пошук інформації в Інтернеті. Критичне оцінювання інформації, отриманої з Інтернету.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</w:tcPr>
          <w:p w:rsidR="00E95A55" w:rsidRPr="00483F1C" w:rsidRDefault="00E95A55" w:rsidP="00447A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Безпечне користування Інтернетом. Завантаження даних з Інтернету. Авторське право.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</w:tcPr>
          <w:p w:rsidR="00E95A55" w:rsidRPr="00483F1C" w:rsidRDefault="00E95A55" w:rsidP="00447A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Використання мережі Інтернет для навчання.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4E34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</w:tcPr>
          <w:p w:rsidR="00E95A55" w:rsidRPr="00483F1C" w:rsidRDefault="00E95A55" w:rsidP="00483F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Пошук матеріалів в Інтернеті та їх оцінювання. </w:t>
            </w:r>
            <w:r w:rsidRPr="00483F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Практична робота 2</w:t>
            </w:r>
            <w:r w:rsidRPr="00483F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3F1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Тематичне оцінювання.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4E34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E95A55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E95A55" w:rsidRPr="00483F1C" w:rsidRDefault="00E95A55" w:rsidP="009D2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3. Опрацювання текстових даних</w:t>
            </w:r>
          </w:p>
        </w:tc>
      </w:tr>
      <w:tr w:rsidR="00E95A55" w:rsidRPr="00483F1C" w:rsidTr="001B6452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 xml:space="preserve">Пояснює </w:t>
            </w:r>
            <w:r w:rsidRPr="00E95A55">
              <w:rPr>
                <w:sz w:val="22"/>
                <w:szCs w:val="22"/>
              </w:rPr>
              <w:t>поняття об’єкта та властивостей об’єкта.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Називає</w:t>
            </w:r>
            <w:r w:rsidRPr="00E95A55">
              <w:rPr>
                <w:sz w:val="22"/>
                <w:szCs w:val="22"/>
              </w:rPr>
              <w:t xml:space="preserve"> основні об'єкти текстового документа.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Називає</w:t>
            </w:r>
            <w:r w:rsidRPr="00E95A55">
              <w:rPr>
                <w:sz w:val="22"/>
                <w:szCs w:val="22"/>
              </w:rPr>
              <w:t xml:space="preserve"> властивості символів, абзаців, сторінок, зображень і таблиць.</w:t>
            </w:r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Діяльнісна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Уміє</w:t>
            </w:r>
            <w:r w:rsidRPr="00E95A55">
              <w:rPr>
                <w:sz w:val="22"/>
                <w:szCs w:val="22"/>
              </w:rPr>
              <w:t xml:space="preserve"> редагувати та форматувати об'єкти текстових документів.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Додає</w:t>
            </w:r>
            <w:r w:rsidRPr="00E95A55">
              <w:rPr>
                <w:sz w:val="22"/>
                <w:szCs w:val="22"/>
              </w:rPr>
              <w:t xml:space="preserve"> зображення з файлів та налаштовує їхні параметри.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Додає т</w:t>
            </w:r>
            <w:r w:rsidRPr="00E95A55">
              <w:rPr>
                <w:sz w:val="22"/>
                <w:szCs w:val="22"/>
              </w:rPr>
              <w:t xml:space="preserve">аблиці й </w:t>
            </w:r>
            <w:proofErr w:type="spellStart"/>
            <w:r w:rsidRPr="00E95A55">
              <w:rPr>
                <w:sz w:val="22"/>
                <w:szCs w:val="22"/>
              </w:rPr>
              <w:t>однорівневі</w:t>
            </w:r>
            <w:proofErr w:type="spellEnd"/>
            <w:r w:rsidRPr="00E95A55">
              <w:rPr>
                <w:sz w:val="22"/>
                <w:szCs w:val="22"/>
              </w:rPr>
              <w:t xml:space="preserve"> списки, редагує та форматує їх.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Налаштовує</w:t>
            </w:r>
            <w:r w:rsidRPr="00E95A55">
              <w:rPr>
                <w:sz w:val="22"/>
                <w:szCs w:val="22"/>
              </w:rPr>
              <w:t xml:space="preserve"> параметри сторінки (розмір, орієнтацію, поля).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Готує</w:t>
            </w:r>
            <w:r w:rsidRPr="00E95A55">
              <w:rPr>
                <w:sz w:val="22"/>
                <w:szCs w:val="22"/>
              </w:rPr>
              <w:t xml:space="preserve"> документ до друку</w:t>
            </w:r>
          </w:p>
          <w:p w:rsidR="00E95A55" w:rsidRPr="00E95A55" w:rsidRDefault="00E95A55" w:rsidP="00E95A55">
            <w:pPr>
              <w:spacing w:after="0" w:line="240" w:lineRule="auto"/>
              <w:ind w:left="57" w:right="-108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E95A55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E95A55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E95A55" w:rsidRPr="00E95A55" w:rsidRDefault="00E95A55" w:rsidP="00E95A55">
            <w:pPr>
              <w:pStyle w:val="af"/>
              <w:ind w:left="57" w:right="-108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Усвідомлює</w:t>
            </w:r>
            <w:r w:rsidRPr="00E95A55">
              <w:rPr>
                <w:sz w:val="22"/>
                <w:szCs w:val="22"/>
              </w:rPr>
              <w:t xml:space="preserve"> роль електронного документообігу у сучасному суспільстві.</w:t>
            </w:r>
          </w:p>
          <w:p w:rsidR="00E95A55" w:rsidRPr="00483F1C" w:rsidRDefault="00E95A55" w:rsidP="00E95A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5A55">
              <w:rPr>
                <w:rFonts w:ascii="Times New Roman" w:hAnsi="Times New Roman"/>
                <w:i/>
              </w:rPr>
              <w:t>Оцінює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якість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форматування</w:t>
            </w:r>
            <w:proofErr w:type="spellEnd"/>
            <w:r w:rsidRPr="00E95A55">
              <w:rPr>
                <w:rFonts w:ascii="Times New Roman" w:hAnsi="Times New Roman"/>
              </w:rPr>
              <w:t xml:space="preserve"> текстового документа.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Об’єкти та їхні властивості. Дії над об’єктами. Основні об'єкти текстового документа. Програмне забезпечення для опрацювання текстів.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C389D" w:rsidRDefault="00E95A55" w:rsidP="009D2C36">
            <w:pPr>
              <w:pStyle w:val="Style13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Введення та редагування символів і абзаців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Форматування символів і абзаців.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proofErr w:type="spellStart"/>
            <w:r w:rsidRPr="00483F1C">
              <w:rPr>
                <w:rFonts w:ascii="Times New Roman" w:hAnsi="Times New Roman"/>
                <w:lang w:val="uk-UA"/>
              </w:rPr>
              <w:t>Однорівневі</w:t>
            </w:r>
            <w:proofErr w:type="spellEnd"/>
            <w:r w:rsidRPr="00483F1C">
              <w:rPr>
                <w:rFonts w:ascii="Times New Roman" w:hAnsi="Times New Roman"/>
                <w:lang w:val="uk-UA"/>
              </w:rPr>
              <w:t xml:space="preserve"> списки.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Додавання зображень із файлу та їх форматування.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Додавання, редагування та форматування таблиць.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Сторінки документа та їх форматування. Підготовка документа до друку. Друк документа.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7013B3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Створення текстового документа з графічним зображенням і таблицею. </w:t>
            </w:r>
            <w:r w:rsidRPr="00483F1C">
              <w:rPr>
                <w:rFonts w:ascii="Times New Roman" w:hAnsi="Times New Roman"/>
                <w:i/>
                <w:lang w:val="uk-UA"/>
              </w:rPr>
              <w:t>Практична робота 3</w:t>
            </w:r>
            <w:r w:rsidRPr="00483F1C">
              <w:rPr>
                <w:rFonts w:ascii="Times New Roman" w:hAnsi="Times New Roman"/>
                <w:lang w:val="uk-UA"/>
              </w:rPr>
              <w:t xml:space="preserve">. </w:t>
            </w:r>
            <w:r w:rsidRPr="00483F1C">
              <w:rPr>
                <w:rFonts w:ascii="Times New Roman" w:hAnsi="Times New Roman"/>
                <w:b/>
                <w:i/>
                <w:lang w:val="uk-UA"/>
              </w:rPr>
              <w:t>Тематичне оцінювання.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E95A55">
        <w:tc>
          <w:tcPr>
            <w:tcW w:w="15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E95A55" w:rsidRPr="00483F1C" w:rsidRDefault="00E95A55" w:rsidP="009D2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Тема </w:t>
            </w:r>
            <w:r w:rsidRPr="00483F1C">
              <w:rPr>
                <w:rStyle w:val="FontStyle4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Pr="00483F1C">
              <w:rPr>
                <w:rStyle w:val="FontStyle4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483F1C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та програми</w:t>
            </w:r>
          </w:p>
        </w:tc>
      </w:tr>
      <w:tr w:rsidR="00E95A55" w:rsidRPr="00483F1C" w:rsidTr="001B6452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E95A55" w:rsidRPr="00E95A55" w:rsidRDefault="00E95A55" w:rsidP="00E95A5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Учень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учениця</w:t>
            </w:r>
            <w:proofErr w:type="spellEnd"/>
          </w:p>
          <w:p w:rsidR="00E95A55" w:rsidRPr="00E95A55" w:rsidRDefault="00E95A55" w:rsidP="00E95A5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Знаннєва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Пояснює</w:t>
            </w:r>
            <w:r w:rsidRPr="00E95A55">
              <w:rPr>
                <w:sz w:val="22"/>
                <w:szCs w:val="22"/>
              </w:rPr>
              <w:t xml:space="preserve"> поняття алгоритму та програми. 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Наводить приклади</w:t>
            </w:r>
            <w:r w:rsidRPr="00E95A55">
              <w:rPr>
                <w:sz w:val="22"/>
                <w:szCs w:val="22"/>
              </w:rPr>
              <w:t xml:space="preserve"> виконавців та команд, які вони виконують.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Пояснює</w:t>
            </w:r>
            <w:r w:rsidRPr="00E95A55">
              <w:rPr>
                <w:sz w:val="22"/>
                <w:szCs w:val="22"/>
              </w:rPr>
              <w:t xml:space="preserve"> сутність алгоритмічних структур.</w:t>
            </w:r>
          </w:p>
          <w:p w:rsidR="00E95A55" w:rsidRPr="00E95A55" w:rsidRDefault="00E95A55" w:rsidP="00E95A5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r w:rsidRPr="00E95A55">
              <w:rPr>
                <w:rFonts w:ascii="Times New Roman" w:hAnsi="Times New Roman"/>
                <w:b/>
                <w:i/>
              </w:rPr>
              <w:t>Діяльнісна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Складає</w:t>
            </w:r>
            <w:r w:rsidRPr="00E95A55">
              <w:rPr>
                <w:sz w:val="22"/>
                <w:szCs w:val="22"/>
              </w:rPr>
              <w:t xml:space="preserve"> прості алгоритми.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 xml:space="preserve">Розрізняє </w:t>
            </w:r>
            <w:r w:rsidRPr="00E95A55">
              <w:rPr>
                <w:sz w:val="22"/>
                <w:szCs w:val="22"/>
              </w:rPr>
              <w:t>алгоритмічні структури.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 xml:space="preserve">Використовує </w:t>
            </w:r>
            <w:r w:rsidRPr="00E95A55">
              <w:rPr>
                <w:sz w:val="22"/>
                <w:szCs w:val="22"/>
              </w:rPr>
              <w:t>середовище для опису та виконання алгоритмів.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Обирає</w:t>
            </w:r>
            <w:r w:rsidRPr="00E95A55">
              <w:rPr>
                <w:sz w:val="22"/>
                <w:szCs w:val="22"/>
              </w:rPr>
              <w:t xml:space="preserve"> алгоритмічні структури для розв'язування поставленої задачі.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sz w:val="22"/>
                <w:szCs w:val="22"/>
              </w:rPr>
              <w:t xml:space="preserve">За необхідності </w:t>
            </w:r>
            <w:r w:rsidRPr="00E95A55">
              <w:rPr>
                <w:i/>
                <w:sz w:val="22"/>
                <w:szCs w:val="22"/>
              </w:rPr>
              <w:t>коригує</w:t>
            </w:r>
            <w:r w:rsidRPr="00E95A55">
              <w:rPr>
                <w:sz w:val="22"/>
                <w:szCs w:val="22"/>
              </w:rPr>
              <w:t xml:space="preserve"> алгоритми.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Виконує</w:t>
            </w:r>
            <w:r w:rsidRPr="00E95A55">
              <w:rPr>
                <w:sz w:val="22"/>
                <w:szCs w:val="22"/>
              </w:rPr>
              <w:t xml:space="preserve"> алгоритми, подані у формальному вигляді</w:t>
            </w:r>
          </w:p>
          <w:p w:rsidR="00E95A55" w:rsidRPr="00E95A55" w:rsidRDefault="00E95A55" w:rsidP="00E95A5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E95A55">
              <w:rPr>
                <w:rFonts w:ascii="Times New Roman" w:hAnsi="Times New Roman"/>
                <w:b/>
                <w:i/>
              </w:rPr>
              <w:t>Ц</w:t>
            </w:r>
            <w:proofErr w:type="gramEnd"/>
            <w:r w:rsidRPr="00E95A55">
              <w:rPr>
                <w:rFonts w:ascii="Times New Roman" w:hAnsi="Times New Roman"/>
                <w:b/>
                <w:i/>
              </w:rPr>
              <w:t>іннісна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b/>
                <w:i/>
              </w:rPr>
              <w:t>складова</w:t>
            </w:r>
            <w:proofErr w:type="spellEnd"/>
            <w:r w:rsidRPr="00E95A5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E95A55" w:rsidRPr="00E95A55" w:rsidRDefault="00E95A55" w:rsidP="00E95A55">
            <w:pPr>
              <w:pStyle w:val="af"/>
              <w:ind w:left="57" w:right="57" w:firstLine="0"/>
              <w:rPr>
                <w:sz w:val="22"/>
                <w:szCs w:val="22"/>
              </w:rPr>
            </w:pPr>
            <w:r w:rsidRPr="00E95A55">
              <w:rPr>
                <w:i/>
                <w:sz w:val="22"/>
                <w:szCs w:val="22"/>
              </w:rPr>
              <w:t>Усвідомлює</w:t>
            </w:r>
            <w:r w:rsidRPr="00E95A55">
              <w:rPr>
                <w:sz w:val="22"/>
                <w:szCs w:val="22"/>
              </w:rPr>
              <w:t xml:space="preserve"> значущість алгоритмів у житті.</w:t>
            </w:r>
          </w:p>
          <w:p w:rsidR="00E95A55" w:rsidRPr="00483F1C" w:rsidRDefault="00E95A55" w:rsidP="00E95A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5A55">
              <w:rPr>
                <w:rFonts w:ascii="Times New Roman" w:hAnsi="Times New Roman"/>
                <w:i/>
              </w:rPr>
              <w:t>Робить</w:t>
            </w:r>
            <w:proofErr w:type="spellEnd"/>
            <w:r w:rsidRPr="00E95A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  <w:i/>
              </w:rPr>
              <w:t>висновки</w:t>
            </w:r>
            <w:proofErr w:type="spellEnd"/>
            <w:r w:rsidRPr="00E95A55">
              <w:rPr>
                <w:rFonts w:ascii="Times New Roman" w:hAnsi="Times New Roman"/>
              </w:rPr>
              <w:t xml:space="preserve"> про </w:t>
            </w:r>
            <w:proofErr w:type="spellStart"/>
            <w:r w:rsidRPr="00E95A55">
              <w:rPr>
                <w:rFonts w:ascii="Times New Roman" w:hAnsi="Times New Roman"/>
              </w:rPr>
              <w:t>відповідність</w:t>
            </w:r>
            <w:proofErr w:type="spellEnd"/>
            <w:r w:rsidRPr="00E95A55">
              <w:rPr>
                <w:rFonts w:ascii="Times New Roman" w:hAnsi="Times New Roman"/>
              </w:rPr>
              <w:t xml:space="preserve"> результату </w:t>
            </w:r>
            <w:proofErr w:type="spellStart"/>
            <w:r w:rsidRPr="00E95A55">
              <w:rPr>
                <w:rFonts w:ascii="Times New Roman" w:hAnsi="Times New Roman"/>
              </w:rPr>
              <w:t>виконання</w:t>
            </w:r>
            <w:proofErr w:type="spellEnd"/>
            <w:r w:rsidRPr="00E95A55">
              <w:rPr>
                <w:rFonts w:ascii="Times New Roman" w:hAnsi="Times New Roman"/>
              </w:rPr>
              <w:t xml:space="preserve"> алгоритму </w:t>
            </w:r>
            <w:proofErr w:type="spellStart"/>
            <w:proofErr w:type="gramStart"/>
            <w:r w:rsidRPr="00E95A55">
              <w:rPr>
                <w:rFonts w:ascii="Times New Roman" w:hAnsi="Times New Roman"/>
              </w:rPr>
              <w:t>поставлен</w:t>
            </w:r>
            <w:proofErr w:type="gramEnd"/>
            <w:r w:rsidRPr="00E95A55">
              <w:rPr>
                <w:rFonts w:ascii="Times New Roman" w:hAnsi="Times New Roman"/>
              </w:rPr>
              <w:t>ій</w:t>
            </w:r>
            <w:proofErr w:type="spellEnd"/>
            <w:r w:rsidRPr="00E95A55">
              <w:rPr>
                <w:rFonts w:ascii="Times New Roman" w:hAnsi="Times New Roman"/>
              </w:rPr>
              <w:t xml:space="preserve"> </w:t>
            </w:r>
            <w:proofErr w:type="spellStart"/>
            <w:r w:rsidRPr="00E95A55">
              <w:rPr>
                <w:rFonts w:ascii="Times New Roman" w:hAnsi="Times New Roman"/>
              </w:rPr>
              <w:t>задачі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Виконавці алгоритмів та їхні системи команд. Програма. Середовище опису й виконання алгоритмів.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Способи опису алгоритму. Лінійні алгоритми.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Складання та виконання лінійних алгоритмів.</w:t>
            </w:r>
          </w:p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i/>
                <w:lang w:val="uk-UA"/>
              </w:rPr>
              <w:t>Практична робота 4</w:t>
            </w:r>
            <w:r w:rsidRPr="00483F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Використання різних образів виконавця і різних виконавців у проектах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en-US" w:eastAsia="uk-UA"/>
              </w:rPr>
              <w:t>S</w:t>
            </w:r>
            <w:proofErr w:type="spellStart"/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cratch</w:t>
            </w:r>
            <w:proofErr w:type="spellEnd"/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Алгоритми з повтореннями. 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Складання та виконання проектів з використанням циклів з лічильником. </w:t>
            </w:r>
            <w:r w:rsidRPr="00483F1C">
              <w:rPr>
                <w:rFonts w:ascii="Times New Roman" w:hAnsi="Times New Roman"/>
                <w:i/>
                <w:lang w:val="uk-UA"/>
              </w:rPr>
              <w:t>Практична робота 5</w:t>
            </w:r>
            <w:r w:rsidRPr="00483F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Алгоритми з розгалуженнями.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Цикли з передумовою. 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 xml:space="preserve">Інструктаж з БЖД. </w:t>
            </w:r>
            <w:r w:rsidRPr="00483F1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Складання та виконання проектів із циклами. </w:t>
            </w:r>
            <w:r w:rsidRPr="00483F1C">
              <w:rPr>
                <w:rFonts w:ascii="Times New Roman" w:hAnsi="Times New Roman"/>
                <w:i/>
                <w:lang w:val="uk-UA"/>
              </w:rPr>
              <w:t>Практична робота 6</w:t>
            </w:r>
            <w:r w:rsidRPr="00483F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9D2C36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Постановка завдання, планування та виконання проекту.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9D2C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B555A2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Виконання індивідуального проекту.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9D2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B555A2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Виконання індивідуального проекту.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B555A2">
            <w:pPr>
              <w:pStyle w:val="Style16"/>
              <w:widowControl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Виконання індивідуального проекту.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E95A55" w:rsidRPr="00483F1C" w:rsidRDefault="00E95A55" w:rsidP="00E95A55">
            <w:pPr>
              <w:pStyle w:val="Style16"/>
              <w:widowControl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БЖД. Презентація індивідуального проекту.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F1C">
              <w:rPr>
                <w:rFonts w:ascii="Times New Roman" w:hAnsi="Times New Roman"/>
                <w:b/>
                <w:i/>
                <w:lang w:val="uk-UA"/>
              </w:rPr>
              <w:t>Тематичне оцінювання.</w:t>
            </w:r>
          </w:p>
        </w:tc>
        <w:tc>
          <w:tcPr>
            <w:tcW w:w="1417" w:type="dxa"/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5A55" w:rsidRPr="00483F1C" w:rsidTr="001B6452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B555A2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83F1C">
              <w:rPr>
                <w:rFonts w:ascii="Times New Roman" w:hAnsi="Times New Roman"/>
                <w:lang w:val="uk-UA"/>
              </w:rPr>
              <w:t>Інструктаж з БЖД</w:t>
            </w:r>
            <w:r w:rsidRPr="00483F1C">
              <w:rPr>
                <w:rFonts w:ascii="Times New Roman" w:hAnsi="Times New Roman"/>
                <w:i/>
                <w:lang w:val="uk-UA"/>
              </w:rPr>
              <w:t>. Повторення і систематизація навчального матеріалу за рік</w:t>
            </w:r>
            <w:r w:rsidRPr="00483F1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5A55" w:rsidRPr="00483F1C" w:rsidRDefault="00E95A55" w:rsidP="00B55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91A66" w:rsidRPr="00731E76" w:rsidRDefault="00191A66" w:rsidP="00CF5F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91A66" w:rsidRPr="00731E76" w:rsidSect="00E95A55">
      <w:footerReference w:type="default" r:id="rId9"/>
      <w:pgSz w:w="16838" w:h="11906" w:orient="landscape"/>
      <w:pgMar w:top="567" w:right="567" w:bottom="113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55F" w:rsidRDefault="00CA555F" w:rsidP="00242F97">
      <w:pPr>
        <w:spacing w:after="0" w:line="240" w:lineRule="auto"/>
      </w:pPr>
      <w:r>
        <w:separator/>
      </w:r>
    </w:p>
  </w:endnote>
  <w:endnote w:type="continuationSeparator" w:id="0">
    <w:p w:rsidR="00CA555F" w:rsidRDefault="00CA555F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C1" w:rsidRDefault="003B62C1" w:rsidP="00BA1C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55F" w:rsidRDefault="00CA555F" w:rsidP="00242F97">
      <w:pPr>
        <w:spacing w:after="0" w:line="240" w:lineRule="auto"/>
      </w:pPr>
      <w:r>
        <w:separator/>
      </w:r>
    </w:p>
  </w:footnote>
  <w:footnote w:type="continuationSeparator" w:id="0">
    <w:p w:rsidR="00CA555F" w:rsidRDefault="00CA555F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ru v:ext="edit" colors="#23cd5c"/>
    </o:shapedefaults>
  </w:hdrShapeDefaults>
  <w:footnotePr>
    <w:footnote w:id="-1"/>
    <w:footnote w:id="0"/>
  </w:footnotePr>
  <w:endnotePr>
    <w:endnote w:id="-1"/>
    <w:endnote w:id="0"/>
  </w:endnotePr>
  <w:compat/>
  <w:rsids>
    <w:rsidRoot w:val="00436404"/>
    <w:rsid w:val="0000191B"/>
    <w:rsid w:val="00024AB5"/>
    <w:rsid w:val="00026CB8"/>
    <w:rsid w:val="00030C53"/>
    <w:rsid w:val="00033DB2"/>
    <w:rsid w:val="00035D76"/>
    <w:rsid w:val="00037135"/>
    <w:rsid w:val="000427D3"/>
    <w:rsid w:val="00044FFC"/>
    <w:rsid w:val="00052E4A"/>
    <w:rsid w:val="0005576E"/>
    <w:rsid w:val="0005720B"/>
    <w:rsid w:val="00057362"/>
    <w:rsid w:val="00057C15"/>
    <w:rsid w:val="000614A0"/>
    <w:rsid w:val="00063779"/>
    <w:rsid w:val="0006486C"/>
    <w:rsid w:val="000666C5"/>
    <w:rsid w:val="00073C18"/>
    <w:rsid w:val="000855E7"/>
    <w:rsid w:val="00085AB6"/>
    <w:rsid w:val="00086852"/>
    <w:rsid w:val="00087CDE"/>
    <w:rsid w:val="000A48B4"/>
    <w:rsid w:val="000A55CD"/>
    <w:rsid w:val="000B0F9B"/>
    <w:rsid w:val="000B120D"/>
    <w:rsid w:val="000B38F7"/>
    <w:rsid w:val="000B7763"/>
    <w:rsid w:val="000C267F"/>
    <w:rsid w:val="000C5C3B"/>
    <w:rsid w:val="000C7AE7"/>
    <w:rsid w:val="000D07FD"/>
    <w:rsid w:val="000F3CC9"/>
    <w:rsid w:val="000F60C3"/>
    <w:rsid w:val="00100F0A"/>
    <w:rsid w:val="001023C7"/>
    <w:rsid w:val="001059AC"/>
    <w:rsid w:val="00107700"/>
    <w:rsid w:val="00112B1F"/>
    <w:rsid w:val="0011522E"/>
    <w:rsid w:val="00115411"/>
    <w:rsid w:val="001177E0"/>
    <w:rsid w:val="00131AA0"/>
    <w:rsid w:val="001339ED"/>
    <w:rsid w:val="00147EE2"/>
    <w:rsid w:val="00152349"/>
    <w:rsid w:val="0015556B"/>
    <w:rsid w:val="00157320"/>
    <w:rsid w:val="0018753E"/>
    <w:rsid w:val="00190EC8"/>
    <w:rsid w:val="00191A66"/>
    <w:rsid w:val="00191E5C"/>
    <w:rsid w:val="001939B2"/>
    <w:rsid w:val="001A03AF"/>
    <w:rsid w:val="001A358A"/>
    <w:rsid w:val="001A739F"/>
    <w:rsid w:val="001B3010"/>
    <w:rsid w:val="001B4478"/>
    <w:rsid w:val="001B487B"/>
    <w:rsid w:val="001B6452"/>
    <w:rsid w:val="001B7F30"/>
    <w:rsid w:val="001C4AEE"/>
    <w:rsid w:val="001C4E9F"/>
    <w:rsid w:val="001D08B2"/>
    <w:rsid w:val="001D2D8D"/>
    <w:rsid w:val="001E013C"/>
    <w:rsid w:val="001E10EB"/>
    <w:rsid w:val="001E3FF2"/>
    <w:rsid w:val="001F1A6D"/>
    <w:rsid w:val="001F4743"/>
    <w:rsid w:val="001F4F58"/>
    <w:rsid w:val="001F6427"/>
    <w:rsid w:val="001F69A0"/>
    <w:rsid w:val="001F6F18"/>
    <w:rsid w:val="0020342E"/>
    <w:rsid w:val="00212BB9"/>
    <w:rsid w:val="0021406A"/>
    <w:rsid w:val="00216A1B"/>
    <w:rsid w:val="00217640"/>
    <w:rsid w:val="0023659A"/>
    <w:rsid w:val="002370B0"/>
    <w:rsid w:val="00237C31"/>
    <w:rsid w:val="00242F97"/>
    <w:rsid w:val="00243555"/>
    <w:rsid w:val="00250CF6"/>
    <w:rsid w:val="002511F2"/>
    <w:rsid w:val="00251506"/>
    <w:rsid w:val="002559B6"/>
    <w:rsid w:val="002646EB"/>
    <w:rsid w:val="00265A2D"/>
    <w:rsid w:val="002744AD"/>
    <w:rsid w:val="00293645"/>
    <w:rsid w:val="002A2BF2"/>
    <w:rsid w:val="002B37F0"/>
    <w:rsid w:val="002B431E"/>
    <w:rsid w:val="002C7F41"/>
    <w:rsid w:val="002D1ACB"/>
    <w:rsid w:val="002D4DA1"/>
    <w:rsid w:val="002D6D53"/>
    <w:rsid w:val="002E0C12"/>
    <w:rsid w:val="002E4E8F"/>
    <w:rsid w:val="002E5159"/>
    <w:rsid w:val="003035EC"/>
    <w:rsid w:val="00303A15"/>
    <w:rsid w:val="0031236E"/>
    <w:rsid w:val="00314F74"/>
    <w:rsid w:val="00317D58"/>
    <w:rsid w:val="0032016C"/>
    <w:rsid w:val="00320239"/>
    <w:rsid w:val="0033329E"/>
    <w:rsid w:val="0033347C"/>
    <w:rsid w:val="00333E20"/>
    <w:rsid w:val="00334475"/>
    <w:rsid w:val="003427AB"/>
    <w:rsid w:val="00352D68"/>
    <w:rsid w:val="00353852"/>
    <w:rsid w:val="00361044"/>
    <w:rsid w:val="00361ECA"/>
    <w:rsid w:val="003702A0"/>
    <w:rsid w:val="00371BC7"/>
    <w:rsid w:val="00374103"/>
    <w:rsid w:val="00380607"/>
    <w:rsid w:val="003A0A15"/>
    <w:rsid w:val="003A21BE"/>
    <w:rsid w:val="003A3656"/>
    <w:rsid w:val="003B2D04"/>
    <w:rsid w:val="003B62C1"/>
    <w:rsid w:val="003C323D"/>
    <w:rsid w:val="003C4109"/>
    <w:rsid w:val="003C438D"/>
    <w:rsid w:val="003C60F3"/>
    <w:rsid w:val="003E74D6"/>
    <w:rsid w:val="003E76BF"/>
    <w:rsid w:val="003F0BA8"/>
    <w:rsid w:val="003F3003"/>
    <w:rsid w:val="003F73D8"/>
    <w:rsid w:val="003F7571"/>
    <w:rsid w:val="00402C58"/>
    <w:rsid w:val="00424742"/>
    <w:rsid w:val="00436404"/>
    <w:rsid w:val="00447A89"/>
    <w:rsid w:val="00450A2D"/>
    <w:rsid w:val="004556A1"/>
    <w:rsid w:val="00464BE7"/>
    <w:rsid w:val="00483F1C"/>
    <w:rsid w:val="004A13F8"/>
    <w:rsid w:val="004A2929"/>
    <w:rsid w:val="004A4F31"/>
    <w:rsid w:val="004B12BE"/>
    <w:rsid w:val="004B20AF"/>
    <w:rsid w:val="004B2B50"/>
    <w:rsid w:val="004B559A"/>
    <w:rsid w:val="004B7BCD"/>
    <w:rsid w:val="004C389D"/>
    <w:rsid w:val="004C587B"/>
    <w:rsid w:val="004D5940"/>
    <w:rsid w:val="004D7B35"/>
    <w:rsid w:val="004E1A11"/>
    <w:rsid w:val="004E2F0D"/>
    <w:rsid w:val="004E31F9"/>
    <w:rsid w:val="004E34E9"/>
    <w:rsid w:val="004E46BF"/>
    <w:rsid w:val="004F1B93"/>
    <w:rsid w:val="0050197A"/>
    <w:rsid w:val="0051145C"/>
    <w:rsid w:val="00515EB4"/>
    <w:rsid w:val="00521271"/>
    <w:rsid w:val="00531502"/>
    <w:rsid w:val="00533E0E"/>
    <w:rsid w:val="00541FDB"/>
    <w:rsid w:val="00547BAD"/>
    <w:rsid w:val="00555281"/>
    <w:rsid w:val="00555AB4"/>
    <w:rsid w:val="00560FCE"/>
    <w:rsid w:val="00562C30"/>
    <w:rsid w:val="0057015C"/>
    <w:rsid w:val="005814F4"/>
    <w:rsid w:val="005923DC"/>
    <w:rsid w:val="0059506A"/>
    <w:rsid w:val="005A3E53"/>
    <w:rsid w:val="005B00FF"/>
    <w:rsid w:val="005B0787"/>
    <w:rsid w:val="005B4F3C"/>
    <w:rsid w:val="005B7BE4"/>
    <w:rsid w:val="005C4103"/>
    <w:rsid w:val="005D57C4"/>
    <w:rsid w:val="005D6048"/>
    <w:rsid w:val="005F646D"/>
    <w:rsid w:val="005F75C3"/>
    <w:rsid w:val="00620A07"/>
    <w:rsid w:val="0062334D"/>
    <w:rsid w:val="00625B89"/>
    <w:rsid w:val="00630693"/>
    <w:rsid w:val="00631E61"/>
    <w:rsid w:val="0063750F"/>
    <w:rsid w:val="006433F8"/>
    <w:rsid w:val="00652505"/>
    <w:rsid w:val="00655A38"/>
    <w:rsid w:val="0067493A"/>
    <w:rsid w:val="00675AB5"/>
    <w:rsid w:val="00685682"/>
    <w:rsid w:val="006C24FA"/>
    <w:rsid w:val="006C322F"/>
    <w:rsid w:val="006D1AF9"/>
    <w:rsid w:val="006D424F"/>
    <w:rsid w:val="006E338A"/>
    <w:rsid w:val="006E3AC5"/>
    <w:rsid w:val="006F5F7C"/>
    <w:rsid w:val="007013B3"/>
    <w:rsid w:val="00703D20"/>
    <w:rsid w:val="00706627"/>
    <w:rsid w:val="00710D8E"/>
    <w:rsid w:val="00713F5A"/>
    <w:rsid w:val="0072089D"/>
    <w:rsid w:val="00731E76"/>
    <w:rsid w:val="007354EE"/>
    <w:rsid w:val="0076024B"/>
    <w:rsid w:val="0076324B"/>
    <w:rsid w:val="00764819"/>
    <w:rsid w:val="007715F0"/>
    <w:rsid w:val="00780A9C"/>
    <w:rsid w:val="00784C99"/>
    <w:rsid w:val="00786B83"/>
    <w:rsid w:val="00787918"/>
    <w:rsid w:val="007941C2"/>
    <w:rsid w:val="007943C9"/>
    <w:rsid w:val="00797A69"/>
    <w:rsid w:val="007A63B6"/>
    <w:rsid w:val="007A72BB"/>
    <w:rsid w:val="007A7C87"/>
    <w:rsid w:val="007A7F95"/>
    <w:rsid w:val="007C7995"/>
    <w:rsid w:val="007C7B40"/>
    <w:rsid w:val="007D01E4"/>
    <w:rsid w:val="007D6AAD"/>
    <w:rsid w:val="007E343E"/>
    <w:rsid w:val="007E4243"/>
    <w:rsid w:val="007E54E0"/>
    <w:rsid w:val="007F17CA"/>
    <w:rsid w:val="007F5000"/>
    <w:rsid w:val="007F612D"/>
    <w:rsid w:val="007F65A2"/>
    <w:rsid w:val="00811353"/>
    <w:rsid w:val="008218BA"/>
    <w:rsid w:val="008262C7"/>
    <w:rsid w:val="008544AA"/>
    <w:rsid w:val="0086143D"/>
    <w:rsid w:val="008643C9"/>
    <w:rsid w:val="0086530F"/>
    <w:rsid w:val="008708C4"/>
    <w:rsid w:val="00884D7E"/>
    <w:rsid w:val="0088759E"/>
    <w:rsid w:val="00893BE4"/>
    <w:rsid w:val="0089459A"/>
    <w:rsid w:val="00895248"/>
    <w:rsid w:val="008967C0"/>
    <w:rsid w:val="008971EF"/>
    <w:rsid w:val="008A3BF1"/>
    <w:rsid w:val="008A7E98"/>
    <w:rsid w:val="008B1A3C"/>
    <w:rsid w:val="008B31BC"/>
    <w:rsid w:val="008B7C04"/>
    <w:rsid w:val="008C166E"/>
    <w:rsid w:val="008C3D37"/>
    <w:rsid w:val="008C4879"/>
    <w:rsid w:val="008C4D67"/>
    <w:rsid w:val="008D2ACD"/>
    <w:rsid w:val="008D4A1C"/>
    <w:rsid w:val="008E1849"/>
    <w:rsid w:val="008E68CC"/>
    <w:rsid w:val="008E7AC8"/>
    <w:rsid w:val="008F4E9E"/>
    <w:rsid w:val="0090242F"/>
    <w:rsid w:val="00905B97"/>
    <w:rsid w:val="0091469C"/>
    <w:rsid w:val="00916B90"/>
    <w:rsid w:val="00922C79"/>
    <w:rsid w:val="009330CB"/>
    <w:rsid w:val="009357AE"/>
    <w:rsid w:val="00935ED3"/>
    <w:rsid w:val="00947770"/>
    <w:rsid w:val="00955014"/>
    <w:rsid w:val="0095732F"/>
    <w:rsid w:val="009603DC"/>
    <w:rsid w:val="00970218"/>
    <w:rsid w:val="00970758"/>
    <w:rsid w:val="009726A8"/>
    <w:rsid w:val="00972F81"/>
    <w:rsid w:val="00974296"/>
    <w:rsid w:val="00974E00"/>
    <w:rsid w:val="009773CE"/>
    <w:rsid w:val="00983082"/>
    <w:rsid w:val="00984380"/>
    <w:rsid w:val="00984E11"/>
    <w:rsid w:val="00990E3D"/>
    <w:rsid w:val="009A3BB5"/>
    <w:rsid w:val="009B27C7"/>
    <w:rsid w:val="009B4BDD"/>
    <w:rsid w:val="009B5919"/>
    <w:rsid w:val="009C46D1"/>
    <w:rsid w:val="009D2C36"/>
    <w:rsid w:val="009D69E1"/>
    <w:rsid w:val="009E0369"/>
    <w:rsid w:val="009F0361"/>
    <w:rsid w:val="009F0855"/>
    <w:rsid w:val="00A0475F"/>
    <w:rsid w:val="00A12421"/>
    <w:rsid w:val="00A21585"/>
    <w:rsid w:val="00A267A3"/>
    <w:rsid w:val="00A2709D"/>
    <w:rsid w:val="00A31F7E"/>
    <w:rsid w:val="00A336CA"/>
    <w:rsid w:val="00A34122"/>
    <w:rsid w:val="00A34455"/>
    <w:rsid w:val="00A35BF9"/>
    <w:rsid w:val="00A45E70"/>
    <w:rsid w:val="00A70C99"/>
    <w:rsid w:val="00A70F4B"/>
    <w:rsid w:val="00A71B95"/>
    <w:rsid w:val="00A72262"/>
    <w:rsid w:val="00A74EB1"/>
    <w:rsid w:val="00A907F3"/>
    <w:rsid w:val="00A926F8"/>
    <w:rsid w:val="00AA3666"/>
    <w:rsid w:val="00AA5DFD"/>
    <w:rsid w:val="00AB2E67"/>
    <w:rsid w:val="00AB30DC"/>
    <w:rsid w:val="00AB3A3C"/>
    <w:rsid w:val="00AB5089"/>
    <w:rsid w:val="00AE6653"/>
    <w:rsid w:val="00AE68B8"/>
    <w:rsid w:val="00B01D1E"/>
    <w:rsid w:val="00B16D3A"/>
    <w:rsid w:val="00B17DE0"/>
    <w:rsid w:val="00B20345"/>
    <w:rsid w:val="00B2111C"/>
    <w:rsid w:val="00B326C2"/>
    <w:rsid w:val="00B327F6"/>
    <w:rsid w:val="00B35A29"/>
    <w:rsid w:val="00B4212D"/>
    <w:rsid w:val="00B424F5"/>
    <w:rsid w:val="00B44EA6"/>
    <w:rsid w:val="00B47EAA"/>
    <w:rsid w:val="00B50F1A"/>
    <w:rsid w:val="00B555A2"/>
    <w:rsid w:val="00B561C6"/>
    <w:rsid w:val="00B60FC8"/>
    <w:rsid w:val="00B654BB"/>
    <w:rsid w:val="00B6569B"/>
    <w:rsid w:val="00B661CA"/>
    <w:rsid w:val="00B70662"/>
    <w:rsid w:val="00B70A55"/>
    <w:rsid w:val="00B86471"/>
    <w:rsid w:val="00B869E6"/>
    <w:rsid w:val="00B974E2"/>
    <w:rsid w:val="00B9785A"/>
    <w:rsid w:val="00B97B88"/>
    <w:rsid w:val="00BA1C35"/>
    <w:rsid w:val="00BB5D72"/>
    <w:rsid w:val="00BC348E"/>
    <w:rsid w:val="00BC5E1B"/>
    <w:rsid w:val="00BC7EE3"/>
    <w:rsid w:val="00BD0918"/>
    <w:rsid w:val="00BD57E0"/>
    <w:rsid w:val="00BD5C8C"/>
    <w:rsid w:val="00BD7596"/>
    <w:rsid w:val="00BD78CE"/>
    <w:rsid w:val="00BE7405"/>
    <w:rsid w:val="00BF3994"/>
    <w:rsid w:val="00C128AA"/>
    <w:rsid w:val="00C12CDE"/>
    <w:rsid w:val="00C14AB0"/>
    <w:rsid w:val="00C158C4"/>
    <w:rsid w:val="00C15BB3"/>
    <w:rsid w:val="00C224C7"/>
    <w:rsid w:val="00C30C7E"/>
    <w:rsid w:val="00C3537F"/>
    <w:rsid w:val="00C35FCA"/>
    <w:rsid w:val="00C416CA"/>
    <w:rsid w:val="00C51439"/>
    <w:rsid w:val="00C560AF"/>
    <w:rsid w:val="00C661D3"/>
    <w:rsid w:val="00C6750D"/>
    <w:rsid w:val="00C72341"/>
    <w:rsid w:val="00C80F39"/>
    <w:rsid w:val="00C851AE"/>
    <w:rsid w:val="00CA1758"/>
    <w:rsid w:val="00CA555F"/>
    <w:rsid w:val="00CA5C97"/>
    <w:rsid w:val="00CA6041"/>
    <w:rsid w:val="00CC4A87"/>
    <w:rsid w:val="00CC54BA"/>
    <w:rsid w:val="00CC6504"/>
    <w:rsid w:val="00CC7031"/>
    <w:rsid w:val="00CE1CDB"/>
    <w:rsid w:val="00CF1156"/>
    <w:rsid w:val="00CF5607"/>
    <w:rsid w:val="00CF5FB0"/>
    <w:rsid w:val="00CF699C"/>
    <w:rsid w:val="00CF6DE5"/>
    <w:rsid w:val="00D0091B"/>
    <w:rsid w:val="00D11D12"/>
    <w:rsid w:val="00D16E06"/>
    <w:rsid w:val="00D209D5"/>
    <w:rsid w:val="00D21AB9"/>
    <w:rsid w:val="00D224AC"/>
    <w:rsid w:val="00D2266D"/>
    <w:rsid w:val="00D32115"/>
    <w:rsid w:val="00D32882"/>
    <w:rsid w:val="00D4356A"/>
    <w:rsid w:val="00D500CF"/>
    <w:rsid w:val="00D528D9"/>
    <w:rsid w:val="00D54AA8"/>
    <w:rsid w:val="00D57283"/>
    <w:rsid w:val="00D655FF"/>
    <w:rsid w:val="00D67EA5"/>
    <w:rsid w:val="00D708BD"/>
    <w:rsid w:val="00D72630"/>
    <w:rsid w:val="00D735EC"/>
    <w:rsid w:val="00D81CD4"/>
    <w:rsid w:val="00D8533A"/>
    <w:rsid w:val="00D862FF"/>
    <w:rsid w:val="00D876FB"/>
    <w:rsid w:val="00D94143"/>
    <w:rsid w:val="00DA59EE"/>
    <w:rsid w:val="00DA5A26"/>
    <w:rsid w:val="00DB41A9"/>
    <w:rsid w:val="00DB549E"/>
    <w:rsid w:val="00DC184F"/>
    <w:rsid w:val="00DC30AB"/>
    <w:rsid w:val="00DE0E57"/>
    <w:rsid w:val="00DE1A57"/>
    <w:rsid w:val="00DE49B8"/>
    <w:rsid w:val="00DE7033"/>
    <w:rsid w:val="00E128D5"/>
    <w:rsid w:val="00E258BB"/>
    <w:rsid w:val="00E25A0E"/>
    <w:rsid w:val="00E26222"/>
    <w:rsid w:val="00E314DB"/>
    <w:rsid w:val="00E406BF"/>
    <w:rsid w:val="00E417F7"/>
    <w:rsid w:val="00E56253"/>
    <w:rsid w:val="00E614F1"/>
    <w:rsid w:val="00E73297"/>
    <w:rsid w:val="00E77909"/>
    <w:rsid w:val="00E85667"/>
    <w:rsid w:val="00E92815"/>
    <w:rsid w:val="00E937ED"/>
    <w:rsid w:val="00E95A55"/>
    <w:rsid w:val="00E966A5"/>
    <w:rsid w:val="00EA09FE"/>
    <w:rsid w:val="00EA15EE"/>
    <w:rsid w:val="00EA17C7"/>
    <w:rsid w:val="00EA1833"/>
    <w:rsid w:val="00EA1D7F"/>
    <w:rsid w:val="00EB387D"/>
    <w:rsid w:val="00EB5C93"/>
    <w:rsid w:val="00EC319B"/>
    <w:rsid w:val="00EE0E26"/>
    <w:rsid w:val="00EE16E7"/>
    <w:rsid w:val="00EF0932"/>
    <w:rsid w:val="00F01645"/>
    <w:rsid w:val="00F04F76"/>
    <w:rsid w:val="00F10161"/>
    <w:rsid w:val="00F107AD"/>
    <w:rsid w:val="00F12E84"/>
    <w:rsid w:val="00F13626"/>
    <w:rsid w:val="00F1787A"/>
    <w:rsid w:val="00F3203A"/>
    <w:rsid w:val="00F34A11"/>
    <w:rsid w:val="00F56B3B"/>
    <w:rsid w:val="00F60002"/>
    <w:rsid w:val="00F70E0B"/>
    <w:rsid w:val="00F71A43"/>
    <w:rsid w:val="00F82BD3"/>
    <w:rsid w:val="00F84B85"/>
    <w:rsid w:val="00F862E0"/>
    <w:rsid w:val="00F877CE"/>
    <w:rsid w:val="00FB52A0"/>
    <w:rsid w:val="00FB65F5"/>
    <w:rsid w:val="00FD7CF3"/>
    <w:rsid w:val="00FE393A"/>
    <w:rsid w:val="00FE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23cd5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5">
    <w:name w:val="Body Text Indent"/>
    <w:basedOn w:val="a"/>
    <w:link w:val="a6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с отступом Знак"/>
    <w:link w:val="a5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7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242F97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242F97"/>
    <w:rPr>
      <w:sz w:val="22"/>
      <w:szCs w:val="22"/>
      <w:lang w:val="ru-RU" w:eastAsia="ru-RU"/>
    </w:rPr>
  </w:style>
  <w:style w:type="character" w:styleId="ac">
    <w:name w:val="Hyperlink"/>
    <w:uiPriority w:val="99"/>
    <w:unhideWhenUsed/>
    <w:rsid w:val="00BA1C35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C348E"/>
    <w:rPr>
      <w:color w:val="954F72"/>
      <w:u w:val="single"/>
    </w:rPr>
  </w:style>
  <w:style w:type="character" w:customStyle="1" w:styleId="apple-style-span">
    <w:name w:val="apple-style-span"/>
    <w:uiPriority w:val="99"/>
    <w:rsid w:val="0086143D"/>
  </w:style>
  <w:style w:type="character" w:customStyle="1" w:styleId="ae">
    <w:name w:val="Незакрита згадка"/>
    <w:uiPriority w:val="99"/>
    <w:semiHidden/>
    <w:unhideWhenUsed/>
    <w:rsid w:val="00E92815"/>
    <w:rPr>
      <w:color w:val="808080"/>
      <w:shd w:val="clear" w:color="auto" w:fill="E6E6E6"/>
    </w:rPr>
  </w:style>
  <w:style w:type="paragraph" w:customStyle="1" w:styleId="af">
    <w:name w:val="Зміст_вимоги"/>
    <w:basedOn w:val="a"/>
    <w:link w:val="af0"/>
    <w:qFormat/>
    <w:rsid w:val="001B6452"/>
    <w:pPr>
      <w:widowControl w:val="0"/>
      <w:spacing w:after="0" w:line="240" w:lineRule="auto"/>
      <w:ind w:firstLine="482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customStyle="1" w:styleId="af0">
    <w:name w:val="Зміст_вимоги Знак"/>
    <w:basedOn w:val="a0"/>
    <w:link w:val="af"/>
    <w:rsid w:val="001B6452"/>
    <w:rPr>
      <w:rFonts w:ascii="Times New Roman" w:hAnsi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-inf.at.ua/files/nmo-8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99A3-557B-443A-9D78-50DC86CB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6286</CharactersWithSpaces>
  <SharedDoc>false</SharedDoc>
  <HLinks>
    <vt:vector size="6" baseType="variant"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http://teach-inf.at.ua/files/nmo-804.pdf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Мацаєнко С.В.</dc:creator>
  <cp:lastModifiedBy>1</cp:lastModifiedBy>
  <cp:revision>2</cp:revision>
  <cp:lastPrinted>2021-09-02T17:24:00Z</cp:lastPrinted>
  <dcterms:created xsi:type="dcterms:W3CDTF">2021-09-02T17:32:00Z</dcterms:created>
  <dcterms:modified xsi:type="dcterms:W3CDTF">2021-09-02T17:32:00Z</dcterms:modified>
</cp:coreProperties>
</file>