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1E" w:rsidRPr="0003461E" w:rsidRDefault="0003461E" w:rsidP="000346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3461E">
        <w:rPr>
          <w:rFonts w:ascii="Times New Roman" w:hAnsi="Times New Roman" w:cs="Times New Roman"/>
          <w:b/>
          <w:sz w:val="28"/>
          <w:szCs w:val="28"/>
          <w:lang w:val="uk-UA"/>
        </w:rPr>
        <w:t>Дистанційне  навчання</w:t>
      </w:r>
    </w:p>
    <w:p w:rsidR="0003461E" w:rsidRPr="0003461E" w:rsidRDefault="0003461E" w:rsidP="000346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3461E">
        <w:rPr>
          <w:rFonts w:ascii="Times New Roman" w:hAnsi="Times New Roman" w:cs="Times New Roman"/>
          <w:b/>
          <w:sz w:val="28"/>
          <w:szCs w:val="28"/>
          <w:lang w:val="uk-UA"/>
        </w:rPr>
        <w:t>Самодиктанти</w:t>
      </w:r>
      <w:proofErr w:type="spellEnd"/>
    </w:p>
    <w:p w:rsidR="0003461E" w:rsidRPr="0003461E" w:rsidRDefault="0003461E" w:rsidP="000346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1170" w:rsidRDefault="002E1170" w:rsidP="000346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1170" w:rsidRPr="002E1170" w:rsidRDefault="002E1170" w:rsidP="002E11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1170">
        <w:rPr>
          <w:rFonts w:ascii="Times New Roman" w:hAnsi="Times New Roman" w:cs="Times New Roman"/>
          <w:sz w:val="28"/>
          <w:szCs w:val="28"/>
        </w:rPr>
        <w:t>Козаки</w:t>
      </w:r>
    </w:p>
    <w:p w:rsidR="002E1170" w:rsidRPr="002E1170" w:rsidRDefault="002E1170" w:rsidP="002E1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1170">
        <w:rPr>
          <w:rFonts w:ascii="Times New Roman" w:hAnsi="Times New Roman" w:cs="Times New Roman"/>
          <w:sz w:val="28"/>
          <w:szCs w:val="28"/>
        </w:rPr>
        <w:t xml:space="preserve">    Б…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змежний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степ </w:t>
      </w:r>
      <w:proofErr w:type="gramStart"/>
      <w:r w:rsidRPr="002E11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E1170">
        <w:rPr>
          <w:rFonts w:ascii="Times New Roman" w:hAnsi="Times New Roman" w:cs="Times New Roman"/>
          <w:sz w:val="28"/>
          <w:szCs w:val="28"/>
        </w:rPr>
        <w:t>/в..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соких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травах. </w:t>
      </w:r>
      <w:proofErr w:type="gramStart"/>
      <w:r w:rsidRPr="002E11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117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дніпровських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порогів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тупіт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копит  що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відлунює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аж у/в…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соких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небесах. І плач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і р…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. Вершники в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острішкуватих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шапках, на/н..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зеньких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прудких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конях ж…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нуть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натовп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людей і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череди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корів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. І раптом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з/самого неба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падає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на/степ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могутній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грім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, свист, аж трави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обізвалися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шел…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стом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2E1170">
        <w:rPr>
          <w:rFonts w:ascii="Times New Roman" w:hAnsi="Times New Roman" w:cs="Times New Roman"/>
          <w:sz w:val="28"/>
          <w:szCs w:val="28"/>
        </w:rPr>
        <w:t>сполоха</w:t>
      </w:r>
      <w:proofErr w:type="gramEnd"/>
      <w:r w:rsidRPr="002E1170">
        <w:rPr>
          <w:rFonts w:ascii="Times New Roman" w:hAnsi="Times New Roman" w:cs="Times New Roman"/>
          <w:sz w:val="28"/>
          <w:szCs w:val="28"/>
        </w:rPr>
        <w:t xml:space="preserve">…но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побігли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в/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боки.</w:t>
      </w:r>
    </w:p>
    <w:p w:rsidR="002E1170" w:rsidRPr="002E1170" w:rsidRDefault="002E1170" w:rsidP="002E1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117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2E1170">
        <w:rPr>
          <w:rFonts w:ascii="Times New Roman" w:hAnsi="Times New Roman" w:cs="Times New Roman"/>
          <w:sz w:val="28"/>
          <w:szCs w:val="28"/>
        </w:rPr>
        <w:t>губле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…но</w:t>
      </w:r>
      <w:proofErr w:type="gram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рнулися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татари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посмів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Pr="002E1170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2E1170">
        <w:rPr>
          <w:rFonts w:ascii="Times New Roman" w:hAnsi="Times New Roman" w:cs="Times New Roman"/>
          <w:sz w:val="28"/>
          <w:szCs w:val="28"/>
        </w:rPr>
        <w:t>реслідувати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2E11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1170"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татари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з,с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пізнають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, що то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оселедці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неодмі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…на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особливого стану людей,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званих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українс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…кими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козаками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.</w:t>
      </w:r>
    </w:p>
    <w:p w:rsidR="002E1170" w:rsidRPr="002E1170" w:rsidRDefault="002E1170" w:rsidP="002E11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117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, і не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литвини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і не поляки. Козаки.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зблиснули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шаблі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почалася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січа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Кидають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здобич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безладді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втікають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ординці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E1170">
        <w:rPr>
          <w:rFonts w:ascii="Times New Roman" w:hAnsi="Times New Roman" w:cs="Times New Roman"/>
          <w:sz w:val="28"/>
          <w:szCs w:val="28"/>
        </w:rPr>
        <w:t>Татарс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117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бранці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ніяк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не/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повірити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70">
        <w:rPr>
          <w:rFonts w:ascii="Times New Roman" w:hAnsi="Times New Roman" w:cs="Times New Roman"/>
          <w:sz w:val="28"/>
          <w:szCs w:val="28"/>
        </w:rPr>
        <w:t>врятовано</w:t>
      </w:r>
      <w:proofErr w:type="spellEnd"/>
      <w:r w:rsidRPr="002E1170">
        <w:rPr>
          <w:rFonts w:ascii="Times New Roman" w:hAnsi="Times New Roman" w:cs="Times New Roman"/>
          <w:sz w:val="28"/>
          <w:szCs w:val="28"/>
        </w:rPr>
        <w:t>.</w:t>
      </w:r>
    </w:p>
    <w:p w:rsidR="002E1170" w:rsidRDefault="002E1170" w:rsidP="000346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461E" w:rsidRPr="0003461E" w:rsidRDefault="0003461E" w:rsidP="000346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461E">
        <w:rPr>
          <w:rFonts w:ascii="Times New Roman" w:hAnsi="Times New Roman" w:cs="Times New Roman"/>
          <w:sz w:val="28"/>
          <w:szCs w:val="28"/>
          <w:lang w:val="uk-UA"/>
        </w:rPr>
        <w:t>Рідне слово</w:t>
      </w:r>
    </w:p>
    <w:p w:rsidR="0003461E" w:rsidRPr="0003461E" w:rsidRDefault="0003461E" w:rsidP="000346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  Мова народу цвіт</w:t>
      </w:r>
      <w:r w:rsidRPr="0003461E">
        <w:rPr>
          <w:sz w:val="28"/>
          <w:szCs w:val="28"/>
        </w:rPr>
        <w:t xml:space="preserve"> </w:t>
      </w:r>
      <w:r w:rsidRPr="0003461E">
        <w:rPr>
          <w:rFonts w:ascii="Times New Roman" w:hAnsi="Times New Roman" w:cs="Times New Roman"/>
          <w:sz w:val="28"/>
          <w:szCs w:val="28"/>
          <w:lang w:val="uk-UA"/>
        </w:rPr>
        <w:t>усього його духовного життя  що ніколи не/в…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яне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й вічно знову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>(з,с)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пускаєт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>…ся.</w:t>
      </w:r>
    </w:p>
    <w:p w:rsidR="0003461E" w:rsidRPr="0003461E" w:rsidRDefault="0003461E" w:rsidP="000346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Поколін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>…я народу проходять одне за одним але р(е,и)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зультати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жит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>…я кожного покоління зал(е,и)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шают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…ся в мові — в спадщину потомкам. Мова є най/важливіший най/багатший і най/міцніший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 що з…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єднує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віджилі живущі та майбутні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поколін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>…я народу в одно велике історичне ж(е,и)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ве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ціле. Поки ж(е,и)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мова народна в устах народу, до того часу ж(е,и)вий і народ. І не/має насильства більш не/стерпного, як те, що хоче відібрати в народу спадщину  створену  не/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зчислен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>…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поколін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>…ями його віджилих предків.        В(е,и)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вчаючи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рідну мову  д(е,и)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тина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 п…є духовне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жит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…я й силу з рідної груді рідного слова. Воно пояснює їй природу, як не/міг би пояснити її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жод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(е,и)н природо/знавець, воно знайомить її з суспільством, як не/міг би ознайомити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жоде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(е,и)н історик. Воно вводить її в народну поезію, як не/міг би ввести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жод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(е,и)н естетик. Слово, нарешті, дає такі логічні поняття й філософські погляди, яких  звичайно  не/міг би дати дитині </w:t>
      </w:r>
      <w:proofErr w:type="spellStart"/>
      <w:r w:rsidRPr="0003461E">
        <w:rPr>
          <w:rFonts w:ascii="Times New Roman" w:hAnsi="Times New Roman" w:cs="Times New Roman"/>
          <w:sz w:val="28"/>
          <w:szCs w:val="28"/>
          <w:lang w:val="uk-UA"/>
        </w:rPr>
        <w:t>жод</w:t>
      </w:r>
      <w:proofErr w:type="spellEnd"/>
      <w:r w:rsidRPr="0003461E">
        <w:rPr>
          <w:rFonts w:ascii="Times New Roman" w:hAnsi="Times New Roman" w:cs="Times New Roman"/>
          <w:sz w:val="28"/>
          <w:szCs w:val="28"/>
          <w:lang w:val="uk-UA"/>
        </w:rPr>
        <w:t xml:space="preserve">(е,и)н філософ. </w:t>
      </w:r>
    </w:p>
    <w:p w:rsidR="00704BDA" w:rsidRPr="0003461E" w:rsidRDefault="00704BDA">
      <w:pPr>
        <w:rPr>
          <w:sz w:val="28"/>
          <w:szCs w:val="28"/>
        </w:rPr>
      </w:pPr>
    </w:p>
    <w:sectPr w:rsidR="00704BDA" w:rsidRPr="0003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1E"/>
    <w:rsid w:val="0003461E"/>
    <w:rsid w:val="002E1170"/>
    <w:rsid w:val="0070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6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2021-12-17T15:09:00Z</dcterms:created>
  <dcterms:modified xsi:type="dcterms:W3CDTF">2021-12-17T15:12:00Z</dcterms:modified>
</cp:coreProperties>
</file>