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9C" w:rsidRDefault="00CA68F3" w:rsidP="001A5B91">
      <w:pPr>
        <w:jc w:val="both"/>
        <w:rPr>
          <w:b/>
          <w:color w:val="008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 xml:space="preserve">Урок </w:t>
      </w:r>
      <w:r w:rsidR="001A5B91" w:rsidRPr="005A1C22">
        <w:rPr>
          <w:b/>
          <w:color w:val="FF0000"/>
          <w:sz w:val="28"/>
          <w:szCs w:val="28"/>
        </w:rPr>
        <w:t xml:space="preserve"> </w:t>
      </w:r>
      <w:r w:rsidR="00726FA5">
        <w:rPr>
          <w:b/>
          <w:color w:val="FF0000"/>
          <w:sz w:val="28"/>
          <w:szCs w:val="28"/>
        </w:rPr>
        <w:t>5</w:t>
      </w:r>
      <w:r w:rsidR="001A5B91" w:rsidRPr="005A1C22">
        <w:rPr>
          <w:b/>
          <w:color w:val="FF0000"/>
          <w:sz w:val="28"/>
          <w:szCs w:val="28"/>
        </w:rPr>
        <w:t>:</w:t>
      </w:r>
      <w:r w:rsidR="001A5B91" w:rsidRPr="00543F30">
        <w:rPr>
          <w:b/>
          <w:color w:val="008000"/>
          <w:sz w:val="28"/>
          <w:szCs w:val="28"/>
        </w:rPr>
        <w:t xml:space="preserve"> </w:t>
      </w:r>
    </w:p>
    <w:p w:rsidR="00CA68F3" w:rsidRDefault="00CA68F3" w:rsidP="001A5B91">
      <w:pPr>
        <w:jc w:val="both"/>
        <w:rPr>
          <w:b/>
          <w:color w:val="008000"/>
          <w:sz w:val="24"/>
          <w:szCs w:val="28"/>
          <w:lang w:val="uk-UA"/>
        </w:rPr>
      </w:pPr>
    </w:p>
    <w:p w:rsidR="00CA68F3" w:rsidRDefault="00CA68F3" w:rsidP="00CA68F3">
      <w:pPr>
        <w:jc w:val="center"/>
        <w:rPr>
          <w:b/>
          <w:color w:val="008000"/>
          <w:sz w:val="24"/>
          <w:szCs w:val="28"/>
          <w:lang w:val="uk-UA"/>
        </w:rPr>
      </w:pPr>
      <w:r>
        <w:rPr>
          <w:b/>
          <w:color w:val="008000"/>
          <w:sz w:val="24"/>
          <w:szCs w:val="28"/>
          <w:lang w:val="uk-UA"/>
        </w:rPr>
        <w:t>Тема:</w:t>
      </w:r>
      <w:r w:rsidRPr="00CA68F3">
        <w:rPr>
          <w:b/>
          <w:color w:val="00B050"/>
          <w:sz w:val="18"/>
          <w:szCs w:val="28"/>
          <w:lang w:val="uk-UA"/>
        </w:rPr>
        <w:t xml:space="preserve"> </w:t>
      </w:r>
      <w:r w:rsidRPr="00CA68F3">
        <w:rPr>
          <w:b/>
          <w:color w:val="00B050"/>
          <w:sz w:val="24"/>
          <w:szCs w:val="28"/>
          <w:lang w:val="uk-UA"/>
        </w:rPr>
        <w:t>БІОРІЗНОМАНІТТЯ.</w:t>
      </w:r>
      <w:r>
        <w:rPr>
          <w:b/>
          <w:color w:val="FF0000"/>
          <w:sz w:val="36"/>
          <w:szCs w:val="28"/>
          <w:lang w:val="uk-UA"/>
        </w:rPr>
        <w:t xml:space="preserve"> </w:t>
      </w:r>
      <w:proofErr w:type="gramStart"/>
      <w:r w:rsidR="001A5B91" w:rsidRPr="0061559C">
        <w:rPr>
          <w:b/>
          <w:color w:val="008000"/>
          <w:sz w:val="24"/>
          <w:szCs w:val="28"/>
        </w:rPr>
        <w:t>Б</w:t>
      </w:r>
      <w:proofErr w:type="gramEnd"/>
      <w:r w:rsidR="001A5B91" w:rsidRPr="0061559C">
        <w:rPr>
          <w:b/>
          <w:color w:val="008000"/>
          <w:sz w:val="24"/>
          <w:szCs w:val="28"/>
          <w:lang w:val="uk-UA"/>
        </w:rPr>
        <w:t>І</w:t>
      </w:r>
      <w:r w:rsidR="001A5B91" w:rsidRPr="0061559C">
        <w:rPr>
          <w:b/>
          <w:color w:val="008000"/>
          <w:sz w:val="24"/>
          <w:szCs w:val="28"/>
        </w:rPr>
        <w:t xml:space="preserve">ОСИСТЕМАТИКА. </w:t>
      </w:r>
    </w:p>
    <w:p w:rsidR="001A5B91" w:rsidRPr="00CA68F3" w:rsidRDefault="001A5B91" w:rsidP="00CA68F3">
      <w:pPr>
        <w:jc w:val="center"/>
        <w:rPr>
          <w:b/>
          <w:color w:val="FF0000"/>
          <w:sz w:val="36"/>
          <w:szCs w:val="28"/>
          <w:lang w:val="uk-UA"/>
        </w:rPr>
      </w:pPr>
      <w:r w:rsidRPr="0061559C">
        <w:rPr>
          <w:b/>
          <w:color w:val="008000"/>
          <w:sz w:val="24"/>
          <w:szCs w:val="28"/>
        </w:rPr>
        <w:t>ПРИНЦИПИ НАУКОВОЇ КЛАСИФІКАЦІЇ ОРГАНІЗМІВ</w:t>
      </w:r>
      <w:r w:rsidR="00E768B1" w:rsidRPr="0061559C">
        <w:rPr>
          <w:b/>
          <w:color w:val="008000"/>
          <w:sz w:val="24"/>
          <w:szCs w:val="28"/>
          <w:lang w:val="uk-UA"/>
        </w:rPr>
        <w:t xml:space="preserve">. </w:t>
      </w:r>
    </w:p>
    <w:p w:rsidR="0061559C" w:rsidRPr="00543F30" w:rsidRDefault="0061559C" w:rsidP="001A5B91">
      <w:pPr>
        <w:jc w:val="both"/>
        <w:rPr>
          <w:b/>
          <w:color w:val="008000"/>
          <w:sz w:val="24"/>
          <w:szCs w:val="24"/>
          <w:lang w:val="uk-UA"/>
        </w:rPr>
      </w:pPr>
    </w:p>
    <w:p w:rsidR="001A5B91" w:rsidRPr="00E768B1" w:rsidRDefault="001A5B91" w:rsidP="001A5B91">
      <w:pPr>
        <w:jc w:val="both"/>
        <w:rPr>
          <w:b/>
          <w:color w:val="008000"/>
          <w:sz w:val="22"/>
          <w:szCs w:val="24"/>
          <w:lang w:val="uk-UA"/>
        </w:rPr>
      </w:pPr>
      <w:r w:rsidRPr="00E54BAC">
        <w:rPr>
          <w:b/>
          <w:color w:val="008000"/>
          <w:sz w:val="22"/>
          <w:szCs w:val="24"/>
          <w:lang w:val="uk-UA"/>
        </w:rPr>
        <w:t>І. ПОНЯТТЯ І ЕЛЕМЕНТИ БІОРІЗНОМАНІТТЯ.</w:t>
      </w:r>
    </w:p>
    <w:p w:rsidR="001A5B91" w:rsidRPr="00543F30" w:rsidRDefault="001A5B91" w:rsidP="001A5B91">
      <w:pPr>
        <w:jc w:val="both"/>
        <w:rPr>
          <w:rStyle w:val="w"/>
          <w:b/>
          <w:bCs/>
          <w:color w:val="008000"/>
          <w:sz w:val="24"/>
          <w:szCs w:val="24"/>
          <w:shd w:val="clear" w:color="auto" w:fill="FFFFFF"/>
          <w:lang w:val="uk-UA"/>
        </w:rPr>
      </w:pPr>
    </w:p>
    <w:p w:rsidR="001A5B91" w:rsidRPr="005B5725" w:rsidRDefault="001A5B91" w:rsidP="001A5B91">
      <w:pPr>
        <w:shd w:val="clear" w:color="auto" w:fill="FFFFCC"/>
        <w:jc w:val="both"/>
        <w:rPr>
          <w:b/>
          <w:color w:val="008000"/>
          <w:sz w:val="24"/>
          <w:szCs w:val="24"/>
          <w:lang w:val="uk-UA"/>
        </w:rPr>
      </w:pPr>
      <w:r w:rsidRPr="005B5725">
        <w:rPr>
          <w:b/>
          <w:color w:val="008000"/>
          <w:sz w:val="24"/>
          <w:szCs w:val="24"/>
          <w:lang w:val="uk-UA"/>
        </w:rPr>
        <w:t xml:space="preserve">Біорізноманіття - </w:t>
      </w:r>
      <w:r w:rsidRPr="005B5725">
        <w:rPr>
          <w:color w:val="008000"/>
          <w:sz w:val="24"/>
          <w:szCs w:val="24"/>
          <w:lang w:val="uk-UA"/>
        </w:rPr>
        <w:t>різноманітність життя у всіх його проявах.</w:t>
      </w:r>
    </w:p>
    <w:p w:rsidR="001A5B91" w:rsidRPr="00E768B1" w:rsidRDefault="001A5B91" w:rsidP="001A5B91">
      <w:pPr>
        <w:jc w:val="both"/>
        <w:rPr>
          <w:rFonts w:eastAsia="Times New Roman"/>
          <w:color w:val="008000"/>
          <w:sz w:val="28"/>
          <w:szCs w:val="24"/>
          <w:shd w:val="clear" w:color="auto" w:fill="FFFFFF"/>
          <w:lang w:val="uk-UA" w:eastAsia="ru-RU"/>
        </w:rPr>
      </w:pPr>
    </w:p>
    <w:p w:rsidR="001A5B91" w:rsidRPr="00E768B1" w:rsidRDefault="001A5B91" w:rsidP="001A5B91">
      <w:pPr>
        <w:jc w:val="center"/>
        <w:rPr>
          <w:rFonts w:eastAsia="Times New Roman"/>
          <w:sz w:val="24"/>
          <w:szCs w:val="22"/>
          <w:shd w:val="clear" w:color="auto" w:fill="FFFFFF"/>
          <w:lang w:val="uk-UA" w:eastAsia="ru-RU"/>
        </w:rPr>
      </w:pPr>
      <w:proofErr w:type="gramStart"/>
      <w:r w:rsidRPr="00E768B1">
        <w:rPr>
          <w:sz w:val="24"/>
          <w:szCs w:val="22"/>
        </w:rPr>
        <w:t>Б</w:t>
      </w:r>
      <w:proofErr w:type="gramEnd"/>
      <w:r w:rsidRPr="00E768B1">
        <w:rPr>
          <w:sz w:val="24"/>
          <w:szCs w:val="22"/>
        </w:rPr>
        <w:t>іорізноманіття має три основні елементи</w:t>
      </w:r>
    </w:p>
    <w:p w:rsidR="001A5B91" w:rsidRPr="002E1DC7" w:rsidRDefault="004A4739" w:rsidP="001A5B91">
      <w:pPr>
        <w:jc w:val="both"/>
        <w:rPr>
          <w:rFonts w:eastAsia="Times New Roman"/>
          <w:color w:val="008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noProof/>
          <w:color w:val="008000"/>
          <w:sz w:val="24"/>
          <w:szCs w:val="24"/>
          <w:lang w:eastAsia="ru-RU"/>
        </w:rPr>
        <w:pict>
          <v:rect id="_x0000_s1027" style="position:absolute;left:0;text-align:left;margin-left:165.35pt;margin-top:2.3pt;width:167pt;height:24pt;z-index:251661312" fillcolor="#ffc">
            <v:textbox>
              <w:txbxContent>
                <w:p w:rsidR="001A5B91" w:rsidRPr="007B4DE3" w:rsidRDefault="001A5B91" w:rsidP="001A5B91">
                  <w:pPr>
                    <w:shd w:val="clear" w:color="auto" w:fill="FFFFCC"/>
                    <w:jc w:val="center"/>
                    <w:rPr>
                      <w:b/>
                      <w:color w:val="008000"/>
                      <w:lang w:val="uk-UA"/>
                    </w:rPr>
                  </w:pPr>
                  <w:r w:rsidRPr="00543F30">
                    <w:rPr>
                      <w:rFonts w:eastAsia="Times New Roman"/>
                      <w:b/>
                      <w:color w:val="008000"/>
                      <w:sz w:val="24"/>
                      <w:szCs w:val="24"/>
                      <w:shd w:val="clear" w:color="auto" w:fill="FFFFCC"/>
                      <w:lang w:val="uk-UA" w:eastAsia="ru-RU"/>
                    </w:rPr>
                    <w:t xml:space="preserve">Екологічне </w:t>
                  </w:r>
                  <w:r w:rsidRPr="002E1DC7">
                    <w:rPr>
                      <w:rFonts w:eastAsia="Times New Roman"/>
                      <w:b/>
                      <w:color w:val="008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543F30">
                    <w:rPr>
                      <w:b/>
                      <w:color w:val="008000"/>
                      <w:sz w:val="24"/>
                      <w:szCs w:val="22"/>
                    </w:rPr>
                    <w:t>р</w:t>
                  </w:r>
                  <w:r>
                    <w:rPr>
                      <w:b/>
                      <w:color w:val="008000"/>
                      <w:sz w:val="24"/>
                      <w:szCs w:val="22"/>
                      <w:lang w:val="uk-UA"/>
                    </w:rPr>
                    <w:t>ізноманіття</w:t>
                  </w:r>
                </w:p>
              </w:txbxContent>
            </v:textbox>
          </v:rect>
        </w:pict>
      </w:r>
      <w:r>
        <w:rPr>
          <w:rFonts w:eastAsia="Times New Roman"/>
          <w:noProof/>
          <w:color w:val="008000"/>
          <w:sz w:val="24"/>
          <w:szCs w:val="24"/>
          <w:lang w:eastAsia="ru-RU"/>
        </w:rPr>
        <w:pict>
          <v:rect id="_x0000_s1026" style="position:absolute;left:0;text-align:left;margin-left:-2.65pt;margin-top:2.3pt;width:168pt;height:24pt;z-index:251660288" fillcolor="#ffc">
            <v:textbox>
              <w:txbxContent>
                <w:p w:rsidR="001A5B91" w:rsidRPr="007B4DE3" w:rsidRDefault="001A5B91" w:rsidP="001A5B91">
                  <w:pPr>
                    <w:jc w:val="center"/>
                    <w:rPr>
                      <w:b/>
                      <w:color w:val="008000"/>
                      <w:sz w:val="22"/>
                      <w:lang w:val="uk-UA"/>
                    </w:rPr>
                  </w:pPr>
                  <w:r w:rsidRPr="00543F30">
                    <w:rPr>
                      <w:b/>
                      <w:color w:val="008000"/>
                      <w:sz w:val="24"/>
                      <w:szCs w:val="22"/>
                    </w:rPr>
                    <w:t xml:space="preserve">Генетичне </w:t>
                  </w:r>
                  <w:proofErr w:type="gramStart"/>
                  <w:r w:rsidRPr="00543F30">
                    <w:rPr>
                      <w:b/>
                      <w:color w:val="008000"/>
                      <w:sz w:val="24"/>
                      <w:szCs w:val="22"/>
                    </w:rPr>
                    <w:t>р</w:t>
                  </w:r>
                  <w:proofErr w:type="gramEnd"/>
                  <w:r>
                    <w:rPr>
                      <w:b/>
                      <w:color w:val="008000"/>
                      <w:sz w:val="24"/>
                      <w:szCs w:val="22"/>
                      <w:lang w:val="uk-UA"/>
                    </w:rPr>
                    <w:t>ізноманіття</w:t>
                  </w:r>
                </w:p>
              </w:txbxContent>
            </v:textbox>
          </v:rect>
        </w:pict>
      </w:r>
      <w:proofErr w:type="gramStart"/>
      <w:r w:rsidR="001A5B91">
        <w:rPr>
          <w:rFonts w:ascii="Arial" w:hAnsi="Arial" w:cs="Arial"/>
          <w:color w:val="333333"/>
          <w:sz w:val="36"/>
          <w:szCs w:val="36"/>
        </w:rPr>
        <w:t>Б</w:t>
      </w:r>
      <w:proofErr w:type="gramEnd"/>
      <w:r w:rsidR="001A5B91">
        <w:rPr>
          <w:rFonts w:ascii="Arial" w:hAnsi="Arial" w:cs="Arial"/>
          <w:color w:val="333333"/>
          <w:sz w:val="36"/>
          <w:szCs w:val="36"/>
        </w:rPr>
        <w:t>іорізноманіття має три основні елементи</w:t>
      </w:r>
      <w:r>
        <w:rPr>
          <w:rFonts w:eastAsia="Times New Roman"/>
          <w:noProof/>
          <w:color w:val="008000"/>
          <w:sz w:val="24"/>
          <w:szCs w:val="24"/>
          <w:lang w:eastAsia="ru-RU"/>
        </w:rPr>
        <w:pict>
          <v:rect id="_x0000_s1028" style="position:absolute;left:0;text-align:left;margin-left:332.35pt;margin-top:2.3pt;width:177pt;height:24pt;z-index:251662336;mso-position-horizontal-relative:text;mso-position-vertical-relative:text" fillcolor="#ffc">
            <v:textbox>
              <w:txbxContent>
                <w:p w:rsidR="001A5B91" w:rsidRPr="007B4DE3" w:rsidRDefault="001A5B91" w:rsidP="001A5B91">
                  <w:pPr>
                    <w:shd w:val="clear" w:color="auto" w:fill="FFFFCC"/>
                    <w:jc w:val="center"/>
                    <w:rPr>
                      <w:b/>
                      <w:color w:val="008000"/>
                      <w:lang w:val="uk-UA"/>
                    </w:rPr>
                  </w:pPr>
                  <w:r>
                    <w:rPr>
                      <w:rFonts w:eastAsia="Times New Roman"/>
                      <w:b/>
                      <w:color w:val="008000"/>
                      <w:sz w:val="24"/>
                      <w:szCs w:val="24"/>
                      <w:shd w:val="clear" w:color="auto" w:fill="FFFFCC"/>
                      <w:lang w:eastAsia="ru-RU"/>
                    </w:rPr>
                    <w:t>Видов</w:t>
                  </w:r>
                  <w:r w:rsidRPr="002E1DC7">
                    <w:rPr>
                      <w:rFonts w:eastAsia="Times New Roman"/>
                      <w:b/>
                      <w:color w:val="008000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е </w:t>
                  </w:r>
                  <w:proofErr w:type="gramStart"/>
                  <w:r w:rsidRPr="00543F30">
                    <w:rPr>
                      <w:b/>
                      <w:color w:val="008000"/>
                      <w:sz w:val="24"/>
                      <w:szCs w:val="22"/>
                    </w:rPr>
                    <w:t>р</w:t>
                  </w:r>
                  <w:proofErr w:type="gramEnd"/>
                  <w:r>
                    <w:rPr>
                      <w:b/>
                      <w:color w:val="008000"/>
                      <w:sz w:val="24"/>
                      <w:szCs w:val="22"/>
                      <w:lang w:val="uk-UA"/>
                    </w:rPr>
                    <w:t>ізноманіття</w:t>
                  </w:r>
                </w:p>
              </w:txbxContent>
            </v:textbox>
          </v:rect>
        </w:pict>
      </w:r>
    </w:p>
    <w:p w:rsidR="001A5B91" w:rsidRPr="002E1DC7" w:rsidRDefault="001A5B91" w:rsidP="001A5B91">
      <w:pPr>
        <w:jc w:val="both"/>
        <w:rPr>
          <w:rFonts w:eastAsia="Times New Roman"/>
          <w:color w:val="008000"/>
          <w:sz w:val="24"/>
          <w:szCs w:val="24"/>
          <w:shd w:val="clear" w:color="auto" w:fill="FFFFFF"/>
          <w:lang w:eastAsia="ru-RU"/>
        </w:rPr>
      </w:pPr>
    </w:p>
    <w:p w:rsidR="001A5B91" w:rsidRDefault="00CA68F3" w:rsidP="001A5B91">
      <w:pPr>
        <w:jc w:val="both"/>
        <w:rPr>
          <w:rFonts w:eastAsia="Times New Roman"/>
          <w:sz w:val="22"/>
          <w:szCs w:val="22"/>
          <w:shd w:val="clear" w:color="auto" w:fill="FFFFFF"/>
          <w:lang w:val="uk-UA" w:eastAsia="ru-RU"/>
        </w:rPr>
      </w:pPr>
      <w:r>
        <w:rPr>
          <w:rFonts w:eastAsia="Times New Roman"/>
          <w:noProof/>
          <w:sz w:val="22"/>
          <w:szCs w:val="2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109220</wp:posOffset>
            </wp:positionV>
            <wp:extent cx="1987550" cy="1752600"/>
            <wp:effectExtent l="19050" t="0" r="0" b="0"/>
            <wp:wrapSquare wrapText="bothSides"/>
            <wp:docPr id="5" name="Рисунок 5" descr="https://progectgeo.files.wordpress.com/2017/04/99392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ogectgeo.files.wordpress.com/2017/04/99392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B91" w:rsidRPr="00E54BAC" w:rsidRDefault="001A5B91" w:rsidP="001A5B91">
      <w:pPr>
        <w:jc w:val="both"/>
        <w:rPr>
          <w:rFonts w:eastAsia="Times New Roman"/>
          <w:i/>
          <w:color w:val="943634" w:themeColor="accent2" w:themeShade="BF"/>
          <w:sz w:val="24"/>
          <w:szCs w:val="22"/>
          <w:shd w:val="clear" w:color="auto" w:fill="FFFFFF"/>
          <w:lang w:val="uk-UA" w:eastAsia="ru-RU"/>
        </w:rPr>
      </w:pPr>
      <w:r w:rsidRPr="00E54BAC">
        <w:rPr>
          <w:rFonts w:eastAsia="Times New Roman"/>
          <w:sz w:val="24"/>
          <w:szCs w:val="22"/>
          <w:shd w:val="clear" w:color="auto" w:fill="FFFFFF"/>
          <w:lang w:val="uk-UA" w:eastAsia="ru-RU"/>
        </w:rPr>
        <w:t xml:space="preserve">Біорізноманіття розподілено нерівномірно. Воно варіюється в глобальному і регіональному масштабі. Різні фактори, що впливають на біорізноманіття, включають: температуру, висоту, опади, грунт і їх зв'язок з іншими видами. </w:t>
      </w:r>
      <w:r w:rsidRPr="00E54BAC">
        <w:rPr>
          <w:rFonts w:eastAsia="Times New Roman"/>
          <w:i/>
          <w:color w:val="943634" w:themeColor="accent2" w:themeShade="BF"/>
          <w:sz w:val="24"/>
          <w:szCs w:val="22"/>
          <w:shd w:val="clear" w:color="auto" w:fill="FFFFFF"/>
          <w:lang w:val="uk-UA" w:eastAsia="ru-RU"/>
        </w:rPr>
        <w:t>Наприклад, біорізноманіття океану в 25 разів менше, ніж біорізноманіття суші. Як правило, чим ближче регіон до екватора, тим більше біорізноманіття. Щонайменше 40 000 різних видів рослин мешкають в тропічних лісах Амазонки в Південній Америці, одному з найбільш біологічно різноманітних регіонів планети. Теплі води західній частині Тихого і Індійського океанів являють собою велику різноманітність морських середовищ існування. У морській екосистемі Індонезії мешкає більше 1200 видів риб і 600 видів коралів.</w:t>
      </w:r>
    </w:p>
    <w:p w:rsidR="001A5B91" w:rsidRPr="00E54BAC" w:rsidRDefault="001A5B91" w:rsidP="001A5B91">
      <w:pPr>
        <w:jc w:val="both"/>
        <w:rPr>
          <w:rFonts w:eastAsia="Times New Roman"/>
          <w:sz w:val="24"/>
          <w:szCs w:val="22"/>
          <w:shd w:val="clear" w:color="auto" w:fill="FFFFFF"/>
          <w:lang w:val="uk-UA" w:eastAsia="ru-RU"/>
        </w:rPr>
      </w:pPr>
    </w:p>
    <w:p w:rsidR="001A5B91" w:rsidRPr="00E54BAC" w:rsidRDefault="001A5B91" w:rsidP="001A5B91">
      <w:pPr>
        <w:jc w:val="both"/>
        <w:rPr>
          <w:rFonts w:eastAsia="Times New Roman"/>
          <w:sz w:val="24"/>
          <w:szCs w:val="22"/>
          <w:shd w:val="clear" w:color="auto" w:fill="FFFFFF"/>
          <w:lang w:val="uk-UA" w:eastAsia="ru-RU"/>
        </w:rPr>
      </w:pPr>
      <w:r w:rsidRPr="00E54BAC">
        <w:rPr>
          <w:rFonts w:eastAsia="Times New Roman"/>
          <w:sz w:val="24"/>
          <w:szCs w:val="22"/>
          <w:shd w:val="clear" w:color="auto" w:fill="FFFFFF"/>
          <w:lang w:val="uk-UA" w:eastAsia="ru-RU"/>
        </w:rPr>
        <w:t xml:space="preserve">Іншим способом вимірювання біорізноманіття виступає генетичне розмаїття. </w:t>
      </w:r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 xml:space="preserve">Гени є основними одиницями біологічної інформації, що </w:t>
      </w:r>
      <w:proofErr w:type="gramStart"/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>передається</w:t>
      </w:r>
      <w:proofErr w:type="gramEnd"/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 xml:space="preserve"> при розмноженні живих істот. У деяких видів є до 400 000 генів. (У людей близько 25 000 гені</w:t>
      </w:r>
      <w:proofErr w:type="gramStart"/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>в</w:t>
      </w:r>
      <w:proofErr w:type="gramEnd"/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 xml:space="preserve">, а у рису більше 56 000.) Деякі з цих генів однакові для </w:t>
      </w:r>
      <w:proofErr w:type="gramStart"/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>вс</w:t>
      </w:r>
      <w:proofErr w:type="gramEnd"/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 xml:space="preserve">іх особин в межах виду-вони роблять ромашку ромашкою, а собаку — собакою. Але деякі гени всередині виду </w:t>
      </w:r>
      <w:proofErr w:type="gramStart"/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>р</w:t>
      </w:r>
      <w:proofErr w:type="gramEnd"/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 xml:space="preserve">ізні, тому, наприклад, одні собаки — пуделі, а інші — пітбулі. Ось чому у деяких людей карі очі, а інших — блакитні. Більш широке генетичне розмаїття видів може зробити рослини і тварин більш стійкими до хвороб. Генетичне розмаїття також дозволяє видам краще адаптуватися до </w:t>
      </w:r>
      <w:proofErr w:type="gramStart"/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>м</w:t>
      </w:r>
      <w:proofErr w:type="gramEnd"/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>інливого середовища.</w:t>
      </w:r>
    </w:p>
    <w:p w:rsidR="001A5B91" w:rsidRPr="00E54BAC" w:rsidRDefault="001A5B91" w:rsidP="001A5B91">
      <w:pPr>
        <w:jc w:val="both"/>
        <w:rPr>
          <w:rFonts w:eastAsia="Times New Roman"/>
          <w:sz w:val="24"/>
          <w:szCs w:val="22"/>
          <w:shd w:val="clear" w:color="auto" w:fill="FFFFFF"/>
          <w:lang w:val="uk-UA" w:eastAsia="ru-RU"/>
        </w:rPr>
      </w:pPr>
    </w:p>
    <w:p w:rsidR="001A5B91" w:rsidRPr="00E54BAC" w:rsidRDefault="001A5B91" w:rsidP="001A5B91">
      <w:pPr>
        <w:jc w:val="both"/>
        <w:rPr>
          <w:rFonts w:eastAsia="Times New Roman"/>
          <w:sz w:val="24"/>
          <w:szCs w:val="22"/>
          <w:shd w:val="clear" w:color="auto" w:fill="FFFFFF"/>
          <w:lang w:val="uk-UA" w:eastAsia="ru-RU"/>
        </w:rPr>
      </w:pPr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 xml:space="preserve">Все живе взаємопов'язане і залежить один від одного. Ліси надають </w:t>
      </w:r>
      <w:r w:rsidRPr="00E54BAC">
        <w:rPr>
          <w:rFonts w:eastAsia="Times New Roman"/>
          <w:sz w:val="24"/>
          <w:szCs w:val="22"/>
          <w:shd w:val="clear" w:color="auto" w:fill="FFFFFF"/>
          <w:lang w:val="uk-UA" w:eastAsia="ru-RU"/>
        </w:rPr>
        <w:t>житло</w:t>
      </w:r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 xml:space="preserve"> для тварин. Тварини їдять рослини. Рослинам потрібна здоров</w:t>
      </w:r>
      <w:r w:rsidRPr="00E54BAC">
        <w:rPr>
          <w:rFonts w:eastAsia="Times New Roman"/>
          <w:sz w:val="24"/>
          <w:szCs w:val="22"/>
          <w:shd w:val="clear" w:color="auto" w:fill="FFFFFF"/>
          <w:lang w:val="uk-UA" w:eastAsia="ru-RU"/>
        </w:rPr>
        <w:t>ий</w:t>
      </w:r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 xml:space="preserve"> грунт для росту. Гриби допомагають розкладати організми для удобрення грунту. Бджоли та інші комахи переносять пилок з однієї рослини на іншу, що дозволяє представникам флори розмножуватися. При меншому біологічному розмаї</w:t>
      </w:r>
      <w:proofErr w:type="gramStart"/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>тт</w:t>
      </w:r>
      <w:proofErr w:type="gramEnd"/>
      <w:r w:rsidRPr="00E54BAC">
        <w:rPr>
          <w:rFonts w:eastAsia="Times New Roman"/>
          <w:sz w:val="24"/>
          <w:szCs w:val="22"/>
          <w:shd w:val="clear" w:color="auto" w:fill="FFFFFF"/>
          <w:lang w:eastAsia="ru-RU"/>
        </w:rPr>
        <w:t>і ці взаємозв'язки послаблюються і іноді руйнуються, завдаючи шкоди всім видам в екосистемі.</w:t>
      </w:r>
    </w:p>
    <w:p w:rsidR="001A5B91" w:rsidRPr="007B4DE3" w:rsidRDefault="001A5B91" w:rsidP="001A5B91">
      <w:pPr>
        <w:jc w:val="both"/>
        <w:rPr>
          <w:rFonts w:eastAsia="Times New Roman"/>
          <w:sz w:val="22"/>
          <w:szCs w:val="22"/>
          <w:shd w:val="clear" w:color="auto" w:fill="FFFFFF"/>
          <w:lang w:val="uk-UA" w:eastAsia="ru-RU"/>
        </w:rPr>
      </w:pPr>
    </w:p>
    <w:p w:rsidR="001A5B91" w:rsidRPr="00CA68F3" w:rsidRDefault="00CA68F3" w:rsidP="00CA68F3">
      <w:pPr>
        <w:rPr>
          <w:rFonts w:eastAsia="Times New Roman"/>
          <w:b/>
          <w:color w:val="008000"/>
          <w:sz w:val="22"/>
          <w:szCs w:val="22"/>
          <w:shd w:val="clear" w:color="auto" w:fill="FFFFFF"/>
          <w:lang w:val="uk-UA" w:eastAsia="ru-RU"/>
        </w:rPr>
      </w:pPr>
      <w:r>
        <w:rPr>
          <w:rFonts w:eastAsia="Times New Roman"/>
          <w:b/>
          <w:color w:val="008000"/>
          <w:sz w:val="22"/>
          <w:szCs w:val="22"/>
          <w:shd w:val="clear" w:color="auto" w:fill="FFFFFF"/>
          <w:lang w:val="uk-UA" w:eastAsia="ru-RU"/>
        </w:rPr>
        <w:t xml:space="preserve">ІІ. </w:t>
      </w:r>
      <w:r w:rsidRPr="00CA68F3">
        <w:rPr>
          <w:rFonts w:eastAsia="Times New Roman"/>
          <w:b/>
          <w:color w:val="008000"/>
          <w:sz w:val="22"/>
          <w:szCs w:val="22"/>
          <w:shd w:val="clear" w:color="auto" w:fill="FFFFFF"/>
          <w:lang w:eastAsia="ru-RU"/>
        </w:rPr>
        <w:t>ФУНКЦ</w:t>
      </w:r>
      <w:r w:rsidRPr="00CA68F3">
        <w:rPr>
          <w:rFonts w:eastAsia="Times New Roman"/>
          <w:b/>
          <w:color w:val="008000"/>
          <w:sz w:val="22"/>
          <w:szCs w:val="22"/>
          <w:shd w:val="clear" w:color="auto" w:fill="FFFFFF"/>
          <w:lang w:val="uk-UA" w:eastAsia="ru-RU"/>
        </w:rPr>
        <w:t>ІЇ</w:t>
      </w:r>
      <w:r w:rsidRPr="00CA68F3">
        <w:rPr>
          <w:rFonts w:eastAsia="Times New Roman"/>
          <w:b/>
          <w:color w:val="008000"/>
          <w:sz w:val="22"/>
          <w:szCs w:val="22"/>
          <w:shd w:val="clear" w:color="auto" w:fill="FFFFFF"/>
          <w:lang w:eastAsia="ru-RU"/>
        </w:rPr>
        <w:t xml:space="preserve"> </w:t>
      </w:r>
      <w:r w:rsidRPr="00CA68F3">
        <w:rPr>
          <w:rFonts w:eastAsia="Times New Roman"/>
          <w:b/>
          <w:color w:val="008000"/>
          <w:sz w:val="22"/>
          <w:szCs w:val="22"/>
          <w:shd w:val="clear" w:color="auto" w:fill="FFFFFF"/>
          <w:lang w:val="uk-UA" w:eastAsia="ru-RU"/>
        </w:rPr>
        <w:t>БІОРІЗНОМАНІТТЯ</w:t>
      </w:r>
      <w:r w:rsidRPr="00CA68F3">
        <w:rPr>
          <w:rFonts w:eastAsia="Times New Roman"/>
          <w:b/>
          <w:color w:val="008000"/>
          <w:sz w:val="22"/>
          <w:szCs w:val="22"/>
          <w:shd w:val="clear" w:color="auto" w:fill="FFFFFF"/>
          <w:lang w:eastAsia="ru-RU"/>
        </w:rPr>
        <w:t xml:space="preserve"> НА ЗЕМЛ</w:t>
      </w:r>
      <w:r w:rsidRPr="00CA68F3">
        <w:rPr>
          <w:rFonts w:eastAsia="Times New Roman"/>
          <w:b/>
          <w:color w:val="008000"/>
          <w:sz w:val="22"/>
          <w:szCs w:val="22"/>
          <w:shd w:val="clear" w:color="auto" w:fill="FFFFFF"/>
          <w:lang w:val="uk-UA" w:eastAsia="ru-RU"/>
        </w:rPr>
        <w:t>І</w:t>
      </w:r>
      <w:r w:rsidRPr="00CA68F3">
        <w:rPr>
          <w:rFonts w:eastAsia="Times New Roman"/>
          <w:b/>
          <w:color w:val="008000"/>
          <w:sz w:val="22"/>
          <w:szCs w:val="22"/>
          <w:shd w:val="clear" w:color="auto" w:fill="FFFFFF"/>
          <w:lang w:eastAsia="ru-RU"/>
        </w:rPr>
        <w:t xml:space="preserve"> </w:t>
      </w:r>
      <w:r w:rsidRPr="00CA68F3">
        <w:rPr>
          <w:rFonts w:eastAsia="Times New Roman"/>
          <w:b/>
          <w:color w:val="008000"/>
          <w:sz w:val="22"/>
          <w:szCs w:val="22"/>
          <w:shd w:val="clear" w:color="auto" w:fill="FFFFFF"/>
          <w:lang w:val="uk-UA" w:eastAsia="ru-RU"/>
        </w:rPr>
        <w:t>ТА</w:t>
      </w:r>
      <w:r w:rsidRPr="00CA68F3">
        <w:rPr>
          <w:rFonts w:eastAsia="Times New Roman"/>
          <w:b/>
          <w:color w:val="008000"/>
          <w:sz w:val="22"/>
          <w:szCs w:val="22"/>
          <w:shd w:val="clear" w:color="auto" w:fill="FFFFFF"/>
          <w:lang w:eastAsia="ru-RU"/>
        </w:rPr>
        <w:t xml:space="preserve"> РОЛЬ В ЖИ</w:t>
      </w:r>
      <w:r w:rsidRPr="00CA68F3">
        <w:rPr>
          <w:rFonts w:eastAsia="Times New Roman"/>
          <w:b/>
          <w:color w:val="008000"/>
          <w:sz w:val="22"/>
          <w:szCs w:val="22"/>
          <w:shd w:val="clear" w:color="auto" w:fill="FFFFFF"/>
          <w:lang w:val="uk-UA" w:eastAsia="ru-RU"/>
        </w:rPr>
        <w:t>ТТІ</w:t>
      </w:r>
      <w:r w:rsidRPr="00CA68F3">
        <w:rPr>
          <w:rFonts w:eastAsia="Times New Roman"/>
          <w:b/>
          <w:color w:val="008000"/>
          <w:sz w:val="22"/>
          <w:szCs w:val="22"/>
          <w:shd w:val="clear" w:color="auto" w:fill="FFFFFF"/>
          <w:lang w:eastAsia="ru-RU"/>
        </w:rPr>
        <w:t xml:space="preserve"> </w:t>
      </w:r>
      <w:r w:rsidRPr="00CA68F3">
        <w:rPr>
          <w:rFonts w:eastAsia="Times New Roman"/>
          <w:b/>
          <w:color w:val="008000"/>
          <w:sz w:val="22"/>
          <w:szCs w:val="22"/>
          <w:shd w:val="clear" w:color="auto" w:fill="FFFFFF"/>
          <w:lang w:val="uk-UA" w:eastAsia="ru-RU"/>
        </w:rPr>
        <w:t>ЛЮДИНИ</w:t>
      </w:r>
    </w:p>
    <w:p w:rsidR="001A5B91" w:rsidRPr="00E768B1" w:rsidRDefault="001A5B91" w:rsidP="001A5B91">
      <w:pPr>
        <w:jc w:val="center"/>
        <w:rPr>
          <w:rFonts w:eastAsia="Times New Roman"/>
          <w:b/>
          <w:color w:val="008000"/>
          <w:sz w:val="22"/>
          <w:szCs w:val="22"/>
          <w:shd w:val="clear" w:color="auto" w:fill="FFFFFF"/>
          <w:lang w:val="uk-UA" w:eastAsia="ru-RU"/>
        </w:rPr>
      </w:pPr>
    </w:p>
    <w:p w:rsidR="00CA68F3" w:rsidRPr="00CA68F3" w:rsidRDefault="00CA68F3" w:rsidP="00CA68F3">
      <w:pPr>
        <w:pStyle w:val="a6"/>
        <w:numPr>
          <w:ilvl w:val="0"/>
          <w:numId w:val="2"/>
        </w:numPr>
        <w:shd w:val="clear" w:color="auto" w:fill="FFFFFF"/>
        <w:jc w:val="both"/>
        <w:rPr>
          <w:rFonts w:ascii="inherit" w:eastAsia="Times New Roman" w:hAnsi="inherit" w:cs="Segoe UI"/>
          <w:b/>
          <w:color w:val="050505"/>
          <w:sz w:val="24"/>
          <w:szCs w:val="24"/>
          <w:lang w:eastAsia="ru-RU"/>
        </w:rPr>
      </w:pPr>
      <w:r w:rsidRPr="00CA68F3">
        <w:rPr>
          <w:rFonts w:ascii="inherit" w:eastAsia="Times New Roman" w:hAnsi="inherit" w:cs="Segoe UI"/>
          <w:b/>
          <w:color w:val="050505"/>
          <w:sz w:val="24"/>
          <w:szCs w:val="24"/>
          <w:lang w:val="uk-UA" w:eastAsia="ru-RU"/>
        </w:rPr>
        <w:t>Підтримання атмосфери</w:t>
      </w:r>
    </w:p>
    <w:p w:rsidR="00CA68F3" w:rsidRPr="00CA68F3" w:rsidRDefault="00CA68F3" w:rsidP="00CA68F3">
      <w:pPr>
        <w:pStyle w:val="a6"/>
        <w:shd w:val="clear" w:color="auto" w:fill="FFFFFF"/>
        <w:jc w:val="both"/>
        <w:rPr>
          <w:rFonts w:ascii="inherit" w:eastAsia="Times New Roman" w:hAnsi="inherit" w:cs="Segoe UI"/>
          <w:color w:val="050505"/>
          <w:sz w:val="24"/>
          <w:szCs w:val="24"/>
          <w:lang w:val="uk-UA" w:eastAsia="ru-RU"/>
        </w:rPr>
      </w:pPr>
      <w:r w:rsidRPr="00CA68F3">
        <w:rPr>
          <w:rFonts w:ascii="inherit" w:eastAsia="Times New Roman" w:hAnsi="inherit" w:cs="Segoe UI"/>
          <w:color w:val="050505"/>
          <w:sz w:val="24"/>
          <w:szCs w:val="24"/>
          <w:lang w:eastAsia="ru-RU"/>
        </w:rPr>
        <w:t xml:space="preserve">Коли 2 </w:t>
      </w:r>
      <w:proofErr w:type="gramStart"/>
      <w:r w:rsidRPr="00CA68F3">
        <w:rPr>
          <w:rFonts w:ascii="inherit" w:eastAsia="Times New Roman" w:hAnsi="inherit" w:cs="Segoe UI"/>
          <w:color w:val="050505"/>
          <w:sz w:val="24"/>
          <w:szCs w:val="24"/>
          <w:lang w:eastAsia="ru-RU"/>
        </w:rPr>
        <w:t>млрд</w:t>
      </w:r>
      <w:proofErr w:type="gramEnd"/>
      <w:r w:rsidRPr="00CA68F3">
        <w:rPr>
          <w:rFonts w:ascii="inherit" w:eastAsia="Times New Roman" w:hAnsi="inherit" w:cs="Segoe UI"/>
          <w:color w:val="050505"/>
          <w:sz w:val="24"/>
          <w:szCs w:val="24"/>
          <w:lang w:eastAsia="ru-RU"/>
        </w:rPr>
        <w:t xml:space="preserve"> років тому на Землі з'явилося життя, </w:t>
      </w:r>
      <w:r>
        <w:rPr>
          <w:rFonts w:ascii="inherit" w:eastAsia="Times New Roman" w:hAnsi="inherit" w:cs="Segoe UI"/>
          <w:color w:val="050505"/>
          <w:sz w:val="24"/>
          <w:szCs w:val="24"/>
          <w:lang w:val="uk-UA" w:eastAsia="ru-RU"/>
        </w:rPr>
        <w:t xml:space="preserve">в </w:t>
      </w:r>
      <w:r w:rsidRPr="00CA68F3">
        <w:rPr>
          <w:rFonts w:ascii="inherit" w:eastAsia="Times New Roman" w:hAnsi="inherit" w:cs="Segoe UI"/>
          <w:color w:val="050505"/>
          <w:sz w:val="24"/>
          <w:szCs w:val="24"/>
          <w:lang w:eastAsia="ru-RU"/>
        </w:rPr>
        <w:t>атмосфер</w:t>
      </w:r>
      <w:r>
        <w:rPr>
          <w:rFonts w:ascii="inherit" w:eastAsia="Times New Roman" w:hAnsi="inherit" w:cs="Segoe UI"/>
          <w:color w:val="050505"/>
          <w:sz w:val="24"/>
          <w:szCs w:val="24"/>
          <w:lang w:val="uk-UA" w:eastAsia="ru-RU"/>
        </w:rPr>
        <w:t>і</w:t>
      </w:r>
      <w:r w:rsidRPr="00CA68F3">
        <w:rPr>
          <w:rFonts w:ascii="inherit" w:eastAsia="Times New Roman" w:hAnsi="inherit" w:cs="Segoe UI"/>
          <w:color w:val="050505"/>
          <w:sz w:val="24"/>
          <w:szCs w:val="24"/>
          <w:lang w:eastAsia="ru-RU"/>
        </w:rPr>
        <w:t xml:space="preserve"> було багато вуглекислого газу та мало кисню. Але завдяки життєдіяльності живих організмів накопичився кисень і зменшився вмі</w:t>
      </w:r>
      <w:proofErr w:type="gramStart"/>
      <w:r w:rsidRPr="00CA68F3">
        <w:rPr>
          <w:rFonts w:ascii="inherit" w:eastAsia="Times New Roman" w:hAnsi="inherit" w:cs="Segoe UI"/>
          <w:color w:val="050505"/>
          <w:sz w:val="24"/>
          <w:szCs w:val="24"/>
          <w:lang w:eastAsia="ru-RU"/>
        </w:rPr>
        <w:t>ст</w:t>
      </w:r>
      <w:proofErr w:type="gramEnd"/>
      <w:r w:rsidRPr="00CA68F3">
        <w:rPr>
          <w:rFonts w:ascii="inherit" w:eastAsia="Times New Roman" w:hAnsi="inherit" w:cs="Segoe UI"/>
          <w:color w:val="050505"/>
          <w:sz w:val="24"/>
          <w:szCs w:val="24"/>
          <w:lang w:eastAsia="ru-RU"/>
        </w:rPr>
        <w:t xml:space="preserve"> вуглекислого газу. Щорічно фотосинтезуючі організми засвоюють майже 350 </w:t>
      </w:r>
      <w:proofErr w:type="gramStart"/>
      <w:r w:rsidRPr="00CA68F3">
        <w:rPr>
          <w:rFonts w:ascii="inherit" w:eastAsia="Times New Roman" w:hAnsi="inherit" w:cs="Segoe UI"/>
          <w:color w:val="050505"/>
          <w:sz w:val="24"/>
          <w:szCs w:val="24"/>
          <w:lang w:eastAsia="ru-RU"/>
        </w:rPr>
        <w:t>млрд</w:t>
      </w:r>
      <w:proofErr w:type="gramEnd"/>
      <w:r w:rsidRPr="00CA68F3">
        <w:rPr>
          <w:rFonts w:ascii="inherit" w:eastAsia="Times New Roman" w:hAnsi="inherit" w:cs="Segoe UI"/>
          <w:color w:val="050505"/>
          <w:sz w:val="24"/>
          <w:szCs w:val="24"/>
          <w:lang w:eastAsia="ru-RU"/>
        </w:rPr>
        <w:t xml:space="preserve"> т вуглекислого газу, виділяють в атмосферу близько 250 млрд т кисню і розщеплюють 140 млрд т води, утворюючи понад 230 млрд т органічної речовини (у перерахунку на суху вагу). </w:t>
      </w:r>
    </w:p>
    <w:p w:rsidR="00CA68F3" w:rsidRPr="00CA68F3" w:rsidRDefault="00CA68F3" w:rsidP="00CA68F3">
      <w:pPr>
        <w:pStyle w:val="a6"/>
        <w:shd w:val="clear" w:color="auto" w:fill="FFFFFF"/>
        <w:jc w:val="both"/>
        <w:rPr>
          <w:rFonts w:ascii="inherit" w:eastAsia="Times New Roman" w:hAnsi="inherit" w:cs="Segoe UI"/>
          <w:color w:val="050505"/>
          <w:sz w:val="24"/>
          <w:szCs w:val="24"/>
          <w:lang w:val="uk-UA" w:eastAsia="ru-RU"/>
        </w:rPr>
      </w:pPr>
    </w:p>
    <w:p w:rsidR="00CA68F3" w:rsidRPr="00CA68F3" w:rsidRDefault="00CA68F3" w:rsidP="00CA68F3">
      <w:pPr>
        <w:pStyle w:val="a6"/>
        <w:numPr>
          <w:ilvl w:val="0"/>
          <w:numId w:val="2"/>
        </w:numPr>
        <w:shd w:val="clear" w:color="auto" w:fill="FFFFFF"/>
        <w:jc w:val="both"/>
        <w:rPr>
          <w:rFonts w:ascii="inherit" w:eastAsia="Times New Roman" w:hAnsi="inherit" w:cs="Segoe UI"/>
          <w:color w:val="050505"/>
          <w:sz w:val="24"/>
          <w:szCs w:val="24"/>
          <w:lang w:val="uk-UA" w:eastAsia="ru-RU"/>
        </w:rPr>
      </w:pPr>
      <w:r w:rsidRPr="00CA68F3">
        <w:rPr>
          <w:rFonts w:eastAsia="Times New Roman"/>
          <w:b/>
          <w:sz w:val="24"/>
          <w:szCs w:val="24"/>
          <w:shd w:val="clear" w:color="auto" w:fill="FFFFFF"/>
          <w:lang w:val="uk-UA" w:eastAsia="ru-RU"/>
        </w:rPr>
        <w:t>Підтримання балансу екосистем</w:t>
      </w:r>
      <w:r w:rsidRPr="00CA68F3">
        <w:rPr>
          <w:rFonts w:eastAsia="Times New Roman"/>
          <w:sz w:val="24"/>
          <w:szCs w:val="24"/>
          <w:shd w:val="clear" w:color="auto" w:fill="FFFFFF"/>
          <w:lang w:val="uk-UA" w:eastAsia="ru-RU"/>
        </w:rPr>
        <w:t xml:space="preserve">: переробка і зберігання поживних речовин, захист водних ресурсів (планктон).  </w:t>
      </w:r>
      <w:r w:rsidRPr="00A3351C">
        <w:rPr>
          <w:rFonts w:ascii="inherit" w:eastAsia="Times New Roman" w:hAnsi="inherit" w:cs="Segoe UI"/>
          <w:color w:val="050505"/>
          <w:sz w:val="24"/>
          <w:szCs w:val="24"/>
          <w:lang w:eastAsia="ru-RU"/>
        </w:rPr>
        <w:t xml:space="preserve">Величезною є роль тварин (зокрема, дощових </w:t>
      </w:r>
      <w:proofErr w:type="gramStart"/>
      <w:r w:rsidRPr="00A3351C">
        <w:rPr>
          <w:rFonts w:ascii="inherit" w:eastAsia="Times New Roman" w:hAnsi="inherit" w:cs="Segoe UI"/>
          <w:color w:val="050505"/>
          <w:sz w:val="24"/>
          <w:szCs w:val="24"/>
          <w:lang w:eastAsia="ru-RU"/>
        </w:rPr>
        <w:t>черв'як</w:t>
      </w:r>
      <w:proofErr w:type="gramEnd"/>
      <w:r w:rsidRPr="00A3351C">
        <w:rPr>
          <w:rFonts w:ascii="inherit" w:eastAsia="Times New Roman" w:hAnsi="inherit" w:cs="Segoe UI"/>
          <w:color w:val="050505"/>
          <w:sz w:val="24"/>
          <w:szCs w:val="24"/>
          <w:lang w:eastAsia="ru-RU"/>
        </w:rPr>
        <w:t xml:space="preserve">ів) в утворенні й функціонуванні ґрунтів. </w:t>
      </w:r>
    </w:p>
    <w:p w:rsidR="00CA68F3" w:rsidRPr="00CA68F3" w:rsidRDefault="00CA68F3" w:rsidP="00CA68F3">
      <w:pPr>
        <w:pStyle w:val="a6"/>
        <w:shd w:val="clear" w:color="auto" w:fill="FFFFFF"/>
        <w:jc w:val="both"/>
        <w:rPr>
          <w:rFonts w:ascii="inherit" w:eastAsia="Times New Roman" w:hAnsi="inherit" w:cs="Segoe UI"/>
          <w:color w:val="050505"/>
          <w:sz w:val="24"/>
          <w:szCs w:val="24"/>
          <w:lang w:val="uk-UA" w:eastAsia="ru-RU"/>
        </w:rPr>
      </w:pPr>
    </w:p>
    <w:p w:rsidR="00CA68F3" w:rsidRPr="00CA68F3" w:rsidRDefault="00CA68F3" w:rsidP="00CA68F3">
      <w:pPr>
        <w:pStyle w:val="a6"/>
        <w:numPr>
          <w:ilvl w:val="0"/>
          <w:numId w:val="2"/>
        </w:numPr>
        <w:shd w:val="clear" w:color="auto" w:fill="FFFFFF"/>
        <w:jc w:val="both"/>
        <w:rPr>
          <w:rFonts w:eastAsia="Times New Roman" w:hint="eastAsia"/>
          <w:color w:val="050505"/>
          <w:sz w:val="24"/>
          <w:szCs w:val="24"/>
          <w:lang w:val="uk-UA" w:eastAsia="ru-RU"/>
        </w:rPr>
      </w:pPr>
      <w:r w:rsidRPr="00ED0EB7">
        <w:rPr>
          <w:b/>
          <w:sz w:val="24"/>
          <w:szCs w:val="24"/>
          <w:lang w:val="uk-UA"/>
        </w:rPr>
        <w:lastRenderedPageBreak/>
        <w:t>Біологічні ресурси</w:t>
      </w:r>
      <w:r w:rsidRPr="00ED0EB7">
        <w:rPr>
          <w:sz w:val="24"/>
          <w:szCs w:val="24"/>
          <w:lang w:val="uk-UA"/>
        </w:rPr>
        <w:t xml:space="preserve"> </w:t>
      </w:r>
    </w:p>
    <w:p w:rsidR="00CA68F3" w:rsidRPr="00CA68F3" w:rsidRDefault="00CA68F3" w:rsidP="00CA68F3">
      <w:pPr>
        <w:pStyle w:val="a6"/>
        <w:numPr>
          <w:ilvl w:val="0"/>
          <w:numId w:val="3"/>
        </w:numPr>
        <w:shd w:val="clear" w:color="auto" w:fill="FFFFFF"/>
        <w:jc w:val="both"/>
        <w:rPr>
          <w:rFonts w:ascii="inherit" w:eastAsia="Times New Roman" w:hAnsi="inherit" w:cs="Segoe UI"/>
          <w:color w:val="050505"/>
          <w:sz w:val="24"/>
          <w:szCs w:val="24"/>
          <w:lang w:val="uk-UA" w:eastAsia="ru-RU"/>
        </w:rPr>
      </w:pPr>
      <w:r w:rsidRPr="00CA68F3">
        <w:rPr>
          <w:rFonts w:ascii="inherit" w:eastAsia="Times New Roman" w:hAnsi="inherit" w:cs="Segoe UI"/>
          <w:color w:val="050505"/>
          <w:sz w:val="24"/>
          <w:szCs w:val="24"/>
          <w:lang w:val="uk-UA" w:eastAsia="ru-RU"/>
        </w:rPr>
        <w:t xml:space="preserve">корисні копалини. </w:t>
      </w:r>
    </w:p>
    <w:p w:rsidR="00CA68F3" w:rsidRPr="00CA68F3" w:rsidRDefault="00CA68F3" w:rsidP="00CA68F3">
      <w:pPr>
        <w:pStyle w:val="a6"/>
        <w:numPr>
          <w:ilvl w:val="0"/>
          <w:numId w:val="3"/>
        </w:numPr>
        <w:shd w:val="clear" w:color="auto" w:fill="FFFFFF"/>
        <w:jc w:val="both"/>
        <w:rPr>
          <w:sz w:val="24"/>
          <w:szCs w:val="24"/>
          <w:lang w:val="uk-UA"/>
        </w:rPr>
      </w:pPr>
      <w:r w:rsidRPr="00CA68F3">
        <w:rPr>
          <w:sz w:val="24"/>
          <w:szCs w:val="24"/>
          <w:lang w:val="uk-UA"/>
        </w:rPr>
        <w:t xml:space="preserve">продукти харчування </w:t>
      </w:r>
    </w:p>
    <w:p w:rsidR="00CA68F3" w:rsidRPr="00CA68F3" w:rsidRDefault="00CA68F3" w:rsidP="00CA68F3">
      <w:pPr>
        <w:pStyle w:val="a6"/>
        <w:numPr>
          <w:ilvl w:val="0"/>
          <w:numId w:val="3"/>
        </w:numPr>
        <w:shd w:val="clear" w:color="auto" w:fill="FFFFFF"/>
        <w:jc w:val="both"/>
        <w:rPr>
          <w:sz w:val="24"/>
          <w:szCs w:val="24"/>
          <w:lang w:val="uk-UA"/>
        </w:rPr>
      </w:pPr>
      <w:r w:rsidRPr="00CA68F3">
        <w:rPr>
          <w:sz w:val="24"/>
          <w:szCs w:val="24"/>
          <w:lang w:val="uk-UA"/>
        </w:rPr>
        <w:t>сировина для виготовлення одягу</w:t>
      </w:r>
    </w:p>
    <w:p w:rsidR="00CA68F3" w:rsidRPr="00CA68F3" w:rsidRDefault="00CA68F3" w:rsidP="00CA68F3">
      <w:pPr>
        <w:pStyle w:val="a6"/>
        <w:numPr>
          <w:ilvl w:val="0"/>
          <w:numId w:val="3"/>
        </w:numPr>
        <w:shd w:val="clear" w:color="auto" w:fill="FFFFFF"/>
        <w:jc w:val="both"/>
        <w:rPr>
          <w:sz w:val="24"/>
          <w:szCs w:val="24"/>
          <w:lang w:val="uk-UA"/>
        </w:rPr>
      </w:pPr>
      <w:r w:rsidRPr="00CA68F3">
        <w:rPr>
          <w:sz w:val="24"/>
          <w:szCs w:val="24"/>
          <w:lang w:val="uk-UA"/>
        </w:rPr>
        <w:t>сировина для знарядь праці</w:t>
      </w:r>
    </w:p>
    <w:p w:rsidR="00CA68F3" w:rsidRPr="00CA68F3" w:rsidRDefault="00CA68F3" w:rsidP="00CA68F3">
      <w:pPr>
        <w:pStyle w:val="a6"/>
        <w:numPr>
          <w:ilvl w:val="0"/>
          <w:numId w:val="3"/>
        </w:numPr>
        <w:shd w:val="clear" w:color="auto" w:fill="FFFFFF"/>
        <w:jc w:val="both"/>
        <w:rPr>
          <w:sz w:val="24"/>
          <w:szCs w:val="24"/>
          <w:lang w:val="uk-UA"/>
        </w:rPr>
      </w:pPr>
      <w:r w:rsidRPr="00CA68F3">
        <w:rPr>
          <w:sz w:val="24"/>
          <w:szCs w:val="24"/>
          <w:lang w:val="uk-UA"/>
        </w:rPr>
        <w:t xml:space="preserve">сировина для будівництва житла </w:t>
      </w:r>
    </w:p>
    <w:p w:rsidR="00CA68F3" w:rsidRPr="00CA68F3" w:rsidRDefault="00CA68F3" w:rsidP="00CA68F3">
      <w:pPr>
        <w:pStyle w:val="a6"/>
        <w:rPr>
          <w:rFonts w:eastAsia="Times New Roman"/>
          <w:color w:val="008000"/>
          <w:sz w:val="24"/>
          <w:szCs w:val="24"/>
          <w:shd w:val="clear" w:color="auto" w:fill="FFFFFF"/>
          <w:lang w:val="uk-UA" w:eastAsia="ru-RU"/>
        </w:rPr>
      </w:pPr>
    </w:p>
    <w:p w:rsidR="00CA68F3" w:rsidRPr="00CA68F3" w:rsidRDefault="00CA68F3" w:rsidP="00CA68F3">
      <w:pPr>
        <w:pStyle w:val="a6"/>
        <w:numPr>
          <w:ilvl w:val="0"/>
          <w:numId w:val="2"/>
        </w:numPr>
        <w:spacing w:after="200"/>
        <w:jc w:val="both"/>
        <w:rPr>
          <w:rFonts w:eastAsia="Times New Roman"/>
          <w:sz w:val="24"/>
          <w:szCs w:val="24"/>
          <w:lang w:val="uk-UA" w:eastAsia="ru-RU"/>
        </w:rPr>
      </w:pPr>
      <w:r w:rsidRPr="00CA68F3">
        <w:rPr>
          <w:rFonts w:eastAsia="Times New Roman"/>
          <w:b/>
          <w:sz w:val="24"/>
          <w:szCs w:val="24"/>
          <w:shd w:val="clear" w:color="auto" w:fill="FFFFFF"/>
          <w:lang w:val="uk-UA" w:eastAsia="ru-RU"/>
        </w:rPr>
        <w:t>Соціальні вигоди:</w:t>
      </w:r>
      <w:r w:rsidRPr="00CA68F3">
        <w:rPr>
          <w:rFonts w:eastAsia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ED0EB7">
        <w:rPr>
          <w:sz w:val="24"/>
          <w:szCs w:val="24"/>
          <w:lang w:val="uk-UA"/>
        </w:rPr>
        <w:t>м</w:t>
      </w:r>
      <w:r w:rsidRPr="00CA68F3">
        <w:rPr>
          <w:sz w:val="24"/>
          <w:szCs w:val="24"/>
        </w:rPr>
        <w:t xml:space="preserve">ова йде про туризм, фотографування, спостереження за птахами тощо. </w:t>
      </w:r>
      <w:proofErr w:type="gramStart"/>
      <w:r w:rsidRPr="00CA68F3">
        <w:rPr>
          <w:sz w:val="24"/>
          <w:szCs w:val="24"/>
        </w:rPr>
        <w:t>Р</w:t>
      </w:r>
      <w:proofErr w:type="gramEnd"/>
      <w:r w:rsidRPr="00CA68F3">
        <w:rPr>
          <w:sz w:val="24"/>
          <w:szCs w:val="24"/>
        </w:rPr>
        <w:t>ічки, озера, ставки, водосховища створюють можливості для водних видів спорту, водних прогулянок, купання, любительського рибальства.</w:t>
      </w:r>
    </w:p>
    <w:p w:rsidR="00CA68F3" w:rsidRPr="00CA68F3" w:rsidRDefault="00CA68F3" w:rsidP="00CA68F3">
      <w:pPr>
        <w:pStyle w:val="a6"/>
        <w:jc w:val="both"/>
        <w:rPr>
          <w:rFonts w:eastAsia="Times New Roman"/>
          <w:sz w:val="24"/>
          <w:szCs w:val="24"/>
          <w:lang w:val="uk-UA" w:eastAsia="ru-RU"/>
        </w:rPr>
      </w:pPr>
    </w:p>
    <w:p w:rsidR="00CA68F3" w:rsidRPr="00CA68F3" w:rsidRDefault="00CA68F3" w:rsidP="00CA68F3">
      <w:pPr>
        <w:pStyle w:val="a6"/>
        <w:numPr>
          <w:ilvl w:val="0"/>
          <w:numId w:val="2"/>
        </w:numPr>
        <w:spacing w:after="200"/>
        <w:jc w:val="both"/>
        <w:rPr>
          <w:rFonts w:eastAsia="Times New Roman"/>
          <w:sz w:val="24"/>
          <w:szCs w:val="24"/>
          <w:lang w:val="uk-UA" w:eastAsia="ru-RU"/>
        </w:rPr>
      </w:pPr>
      <w:r w:rsidRPr="00CA68F3">
        <w:rPr>
          <w:b/>
          <w:sz w:val="24"/>
          <w:szCs w:val="24"/>
          <w:lang w:val="uk-UA"/>
        </w:rPr>
        <w:t>Цінність для здоров'я.</w:t>
      </w:r>
      <w:r w:rsidRPr="00CA68F3">
        <w:rPr>
          <w:sz w:val="24"/>
          <w:szCs w:val="24"/>
          <w:lang w:val="uk-UA"/>
        </w:rPr>
        <w:t xml:space="preserve"> Упродовж століть рослинні і тваринні екстракти використовувались для лікування людей. </w:t>
      </w:r>
    </w:p>
    <w:p w:rsidR="00CA68F3" w:rsidRPr="00CA68F3" w:rsidRDefault="00CA68F3" w:rsidP="00CA68F3">
      <w:pPr>
        <w:pStyle w:val="a6"/>
        <w:rPr>
          <w:b/>
          <w:sz w:val="24"/>
          <w:szCs w:val="24"/>
          <w:lang w:val="uk-UA"/>
        </w:rPr>
      </w:pPr>
    </w:p>
    <w:p w:rsidR="00CA68F3" w:rsidRPr="00CA68F3" w:rsidRDefault="00CA68F3" w:rsidP="00CA68F3">
      <w:pPr>
        <w:pStyle w:val="a6"/>
        <w:numPr>
          <w:ilvl w:val="0"/>
          <w:numId w:val="2"/>
        </w:numPr>
        <w:spacing w:after="200"/>
        <w:jc w:val="both"/>
        <w:rPr>
          <w:rFonts w:eastAsia="Times New Roman"/>
          <w:sz w:val="24"/>
          <w:szCs w:val="24"/>
          <w:lang w:val="uk-UA" w:eastAsia="ru-RU"/>
        </w:rPr>
      </w:pPr>
      <w:r w:rsidRPr="00CA68F3">
        <w:rPr>
          <w:b/>
          <w:sz w:val="24"/>
          <w:szCs w:val="24"/>
          <w:lang w:val="uk-UA"/>
        </w:rPr>
        <w:t>Індикаційна цінність.</w:t>
      </w:r>
      <w:r w:rsidRPr="00CA68F3">
        <w:rPr>
          <w:sz w:val="24"/>
          <w:szCs w:val="24"/>
          <w:lang w:val="uk-UA"/>
        </w:rPr>
        <w:t xml:space="preserve"> Види, особливо чутливі до токсичних речовин, можуть слугувати «системами раннього оповіщення», забезпечуючи моніторинг стану довкілля. </w:t>
      </w:r>
      <w:r w:rsidRPr="00CA68F3">
        <w:rPr>
          <w:sz w:val="24"/>
          <w:szCs w:val="24"/>
        </w:rPr>
        <w:t xml:space="preserve">Рослини вказують на хімічний склад ґрунтів, на яких </w:t>
      </w:r>
      <w:proofErr w:type="gramStart"/>
      <w:r w:rsidRPr="00CA68F3">
        <w:rPr>
          <w:sz w:val="24"/>
          <w:szCs w:val="24"/>
        </w:rPr>
        <w:t>вони</w:t>
      </w:r>
      <w:proofErr w:type="gramEnd"/>
      <w:r w:rsidRPr="00CA68F3">
        <w:rPr>
          <w:sz w:val="24"/>
          <w:szCs w:val="24"/>
        </w:rPr>
        <w:t xml:space="preserve"> зростають. </w:t>
      </w:r>
    </w:p>
    <w:p w:rsidR="00CA68F3" w:rsidRPr="00CA68F3" w:rsidRDefault="00CA68F3" w:rsidP="00CA68F3">
      <w:pPr>
        <w:pStyle w:val="a6"/>
        <w:rPr>
          <w:b/>
          <w:sz w:val="24"/>
          <w:szCs w:val="24"/>
          <w:lang w:val="uk-UA"/>
        </w:rPr>
      </w:pPr>
    </w:p>
    <w:p w:rsidR="00CA68F3" w:rsidRPr="00CA68F3" w:rsidRDefault="00CA68F3" w:rsidP="00CA68F3">
      <w:pPr>
        <w:pStyle w:val="a6"/>
        <w:numPr>
          <w:ilvl w:val="0"/>
          <w:numId w:val="2"/>
        </w:numPr>
        <w:spacing w:after="200"/>
        <w:jc w:val="both"/>
        <w:rPr>
          <w:rFonts w:eastAsia="Times New Roman"/>
          <w:sz w:val="24"/>
          <w:szCs w:val="24"/>
          <w:lang w:val="uk-UA" w:eastAsia="ru-RU"/>
        </w:rPr>
      </w:pPr>
      <w:r w:rsidRPr="00CA68F3">
        <w:rPr>
          <w:b/>
          <w:sz w:val="24"/>
          <w:szCs w:val="24"/>
          <w:lang w:val="uk-UA"/>
        </w:rPr>
        <w:t>Естетична цінність.</w:t>
      </w:r>
      <w:r w:rsidRPr="00CA68F3">
        <w:rPr>
          <w:sz w:val="24"/>
          <w:szCs w:val="24"/>
          <w:lang w:val="uk-UA"/>
        </w:rPr>
        <w:t xml:space="preserve"> Естетичний аспект сприйняття біорізноманіття — це не просто задоволення від краси окремих місць, а радше органічна потреба, властива кожній лю дині, оскільки різноманіття поліпшує якість життя людини. </w:t>
      </w:r>
    </w:p>
    <w:p w:rsidR="00CA68F3" w:rsidRPr="00CA68F3" w:rsidRDefault="00CA68F3" w:rsidP="00CA68F3">
      <w:pPr>
        <w:pStyle w:val="a6"/>
        <w:rPr>
          <w:b/>
          <w:sz w:val="24"/>
          <w:szCs w:val="24"/>
          <w:lang w:val="uk-UA"/>
        </w:rPr>
      </w:pPr>
    </w:p>
    <w:p w:rsidR="00CA68F3" w:rsidRPr="00CA68F3" w:rsidRDefault="00CA68F3" w:rsidP="00CA68F3">
      <w:pPr>
        <w:pStyle w:val="a6"/>
        <w:numPr>
          <w:ilvl w:val="0"/>
          <w:numId w:val="2"/>
        </w:numPr>
        <w:spacing w:after="200"/>
        <w:jc w:val="both"/>
        <w:rPr>
          <w:rFonts w:eastAsia="Times New Roman"/>
          <w:sz w:val="24"/>
          <w:szCs w:val="24"/>
          <w:lang w:val="uk-UA" w:eastAsia="ru-RU"/>
        </w:rPr>
      </w:pPr>
      <w:r w:rsidRPr="00CA68F3">
        <w:rPr>
          <w:b/>
          <w:sz w:val="24"/>
          <w:szCs w:val="24"/>
          <w:lang w:val="uk-UA"/>
        </w:rPr>
        <w:t>Культурна цінність.</w:t>
      </w:r>
      <w:r w:rsidRPr="00CA68F3">
        <w:rPr>
          <w:sz w:val="24"/>
          <w:szCs w:val="24"/>
          <w:lang w:val="uk-UA"/>
        </w:rPr>
        <w:t xml:space="preserve"> Упродовж усієї історії релігійні мислителі, поети, письменники, художники і музиканти отримували натхнення для своєї творчості від спостереження за природою. </w:t>
      </w:r>
    </w:p>
    <w:p w:rsidR="00CA68F3" w:rsidRPr="00CA68F3" w:rsidRDefault="00CA68F3" w:rsidP="00CA68F3">
      <w:pPr>
        <w:pStyle w:val="a6"/>
        <w:rPr>
          <w:b/>
          <w:sz w:val="24"/>
          <w:szCs w:val="24"/>
        </w:rPr>
      </w:pPr>
    </w:p>
    <w:p w:rsidR="00CA68F3" w:rsidRPr="00CA68F3" w:rsidRDefault="00CA68F3" w:rsidP="00CA68F3">
      <w:pPr>
        <w:pStyle w:val="a6"/>
        <w:numPr>
          <w:ilvl w:val="0"/>
          <w:numId w:val="2"/>
        </w:numPr>
        <w:spacing w:after="200"/>
        <w:jc w:val="both"/>
        <w:rPr>
          <w:rFonts w:eastAsia="Times New Roman"/>
          <w:sz w:val="24"/>
          <w:szCs w:val="24"/>
          <w:lang w:val="uk-UA" w:eastAsia="ru-RU"/>
        </w:rPr>
      </w:pPr>
      <w:r w:rsidRPr="00CA68F3">
        <w:rPr>
          <w:b/>
          <w:sz w:val="24"/>
          <w:szCs w:val="24"/>
        </w:rPr>
        <w:t>Освітня та наукова цінність.</w:t>
      </w:r>
      <w:r w:rsidRPr="00CA68F3">
        <w:rPr>
          <w:sz w:val="24"/>
          <w:szCs w:val="24"/>
        </w:rPr>
        <w:t xml:space="preserve"> У багатьох книжках, журналах, телевізі</w:t>
      </w:r>
      <w:r w:rsidR="00ED0EB7">
        <w:rPr>
          <w:sz w:val="24"/>
          <w:szCs w:val="24"/>
        </w:rPr>
        <w:t>йних про</w:t>
      </w:r>
      <w:r w:rsidRPr="00CA68F3">
        <w:rPr>
          <w:sz w:val="24"/>
          <w:szCs w:val="24"/>
        </w:rPr>
        <w:t xml:space="preserve">грамах і фільмах використовуються сюжети, </w:t>
      </w:r>
      <w:proofErr w:type="gramStart"/>
      <w:r w:rsidRPr="00CA68F3">
        <w:rPr>
          <w:sz w:val="24"/>
          <w:szCs w:val="24"/>
        </w:rPr>
        <w:t>пов'язан</w:t>
      </w:r>
      <w:proofErr w:type="gramEnd"/>
      <w:r w:rsidRPr="00CA68F3">
        <w:rPr>
          <w:sz w:val="24"/>
          <w:szCs w:val="24"/>
        </w:rPr>
        <w:t xml:space="preserve">і з природою. Освітня цінність біорізноманіття полягає у розширенні знань та збагаченні досвіду людини. Для науки біорізноманіття має величезне значення, оскільки допомагає відкрити тайну походження життя. </w:t>
      </w:r>
    </w:p>
    <w:p w:rsidR="00CA68F3" w:rsidRPr="00CA68F3" w:rsidRDefault="00CA68F3" w:rsidP="00CA68F3">
      <w:pPr>
        <w:pStyle w:val="a6"/>
        <w:rPr>
          <w:b/>
          <w:sz w:val="24"/>
          <w:szCs w:val="24"/>
          <w:lang w:val="uk-UA"/>
        </w:rPr>
      </w:pPr>
    </w:p>
    <w:p w:rsidR="00CA68F3" w:rsidRPr="00CA68F3" w:rsidRDefault="00CA68F3" w:rsidP="00CA68F3">
      <w:pPr>
        <w:pStyle w:val="a6"/>
        <w:numPr>
          <w:ilvl w:val="0"/>
          <w:numId w:val="2"/>
        </w:numPr>
        <w:spacing w:after="200"/>
        <w:jc w:val="both"/>
        <w:rPr>
          <w:rFonts w:eastAsia="Times New Roman"/>
          <w:sz w:val="24"/>
          <w:szCs w:val="24"/>
          <w:lang w:val="uk-UA" w:eastAsia="ru-RU"/>
        </w:rPr>
      </w:pPr>
      <w:r w:rsidRPr="00CA68F3">
        <w:rPr>
          <w:b/>
          <w:sz w:val="24"/>
          <w:szCs w:val="24"/>
          <w:lang w:val="uk-UA"/>
        </w:rPr>
        <w:t>Внутрішня цінність біорізноманіття</w:t>
      </w:r>
      <w:r w:rsidRPr="00CA68F3">
        <w:rPr>
          <w:sz w:val="24"/>
          <w:szCs w:val="24"/>
          <w:lang w:val="uk-UA"/>
        </w:rPr>
        <w:t xml:space="preserve"> Біорізноманіття є цінним і саме по собі, незалежно від цінності його використання людьми. Усі види прагнуть вижити. Тому кожен вид повинен існувати, незалежно від його розповсюдженості або цінності для людства. Усі види є частиною буття і тому мають стільки ж прав на життя, як і людина. </w:t>
      </w:r>
    </w:p>
    <w:p w:rsidR="001A5B91" w:rsidRPr="00E54BAC" w:rsidRDefault="001A5B91" w:rsidP="001A5B91">
      <w:pPr>
        <w:jc w:val="both"/>
        <w:rPr>
          <w:rFonts w:eastAsia="Times New Roman"/>
          <w:sz w:val="24"/>
          <w:szCs w:val="24"/>
          <w:shd w:val="clear" w:color="auto" w:fill="FFFFFF"/>
          <w:lang w:val="uk-UA" w:eastAsia="ru-RU"/>
        </w:rPr>
      </w:pPr>
    </w:p>
    <w:p w:rsidR="001A5B91" w:rsidRPr="00E54BAC" w:rsidRDefault="001A5B91" w:rsidP="001A5B91">
      <w:pPr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E54BAC">
        <w:rPr>
          <w:rFonts w:eastAsia="Times New Roman"/>
          <w:b/>
          <w:color w:val="008000"/>
          <w:sz w:val="24"/>
          <w:szCs w:val="24"/>
          <w:shd w:val="clear" w:color="auto" w:fill="FFFFFF"/>
          <w:lang w:eastAsia="ru-RU"/>
        </w:rPr>
        <w:t>Скорочення біорізноманіття</w:t>
      </w:r>
      <w:r w:rsidRPr="00E54BAC">
        <w:rPr>
          <w:rFonts w:eastAsia="Times New Roman"/>
          <w:b/>
          <w:color w:val="008000"/>
          <w:sz w:val="24"/>
          <w:szCs w:val="24"/>
          <w:shd w:val="clear" w:color="auto" w:fill="FFFFFF"/>
          <w:lang w:val="uk-UA" w:eastAsia="ru-RU"/>
        </w:rPr>
        <w:t xml:space="preserve">. </w:t>
      </w:r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За останні сто років біорізноманіття в усьому </w:t>
      </w:r>
      <w:proofErr w:type="gramStart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>св</w:t>
      </w:r>
      <w:proofErr w:type="gramEnd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іті різко скоротилося. Багато видів вимерли. Вимирання — природний процес; деякі види природним чином вимирають, а </w:t>
      </w:r>
      <w:proofErr w:type="gramStart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>нов</w:t>
      </w:r>
      <w:proofErr w:type="gramEnd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і види еволюціонують. Але людська діяльність змінила природні процеси зникнення і еволюції. Вчені оцінюють, що в даний час види вимирають в сотні разів швидше, ніж того вимагає еволюція. Основною причиною втрати біорізноманіття є знищення природних місць мешкання. Поля, ліси і водно-болотні угіддя, де живуть </w:t>
      </w:r>
      <w:proofErr w:type="gramStart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>дик</w:t>
      </w:r>
      <w:proofErr w:type="gramEnd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і рослини і тварини, зникають. Люди очищають землі, щоб садити культури, будувати будинки і </w:t>
      </w:r>
      <w:proofErr w:type="gramStart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ідприємства. Ліси вирубуються для отримання деревини. Оскільки місця проживання скорочуються, вони можуть </w:t>
      </w:r>
      <w:proofErr w:type="gramStart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ідтримувати життя меншої кількості живих організмів. У тих, що вижили істот менше партнерів для розмноження, тому генетичне розмаїття знижується. Глобальна зміна клімату - також є фактором, що знижує біорізноманіття по всьому </w:t>
      </w:r>
      <w:proofErr w:type="gramStart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>св</w:t>
      </w:r>
      <w:proofErr w:type="gramEnd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іту. Тепліші океанічні температури пошкоджують тендітні екосистеми, такі як коралові рифи. Один кораловий риф здатний </w:t>
      </w:r>
      <w:proofErr w:type="gramStart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ідтримувати життя 3000 видів риб та інших морських істот, таких як молюски і морські зірки. </w:t>
      </w:r>
    </w:p>
    <w:p w:rsidR="001A5B91" w:rsidRPr="00E54BAC" w:rsidRDefault="001A5B91" w:rsidP="001A5B91">
      <w:pPr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Коли люди вводять види з однієї частини </w:t>
      </w:r>
      <w:proofErr w:type="gramStart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>св</w:t>
      </w:r>
      <w:proofErr w:type="gramEnd"/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>іту в іншу, у них часто немає природних хижаків. Ці</w:t>
      </w:r>
      <w:r w:rsidRPr="00E54BAC">
        <w:rPr>
          <w:rFonts w:eastAsia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54BAC">
        <w:rPr>
          <w:rFonts w:eastAsia="Times New Roman"/>
          <w:sz w:val="24"/>
          <w:szCs w:val="24"/>
          <w:shd w:val="clear" w:color="auto" w:fill="FFFFFF"/>
          <w:lang w:val="uk-UA" w:eastAsia="ru-RU"/>
        </w:rPr>
        <w:t>«немісцеві»</w:t>
      </w:r>
      <w:r w:rsidRPr="00E54BAC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організми процвітають в їх новому середовищі існування і часто знищують місцеві види.</w:t>
      </w:r>
    </w:p>
    <w:p w:rsidR="001A5B91" w:rsidRPr="007B4DE3" w:rsidRDefault="001A5B91" w:rsidP="001A5B91">
      <w:pPr>
        <w:jc w:val="both"/>
        <w:rPr>
          <w:sz w:val="22"/>
          <w:szCs w:val="22"/>
          <w:lang w:val="uk-UA"/>
        </w:rPr>
      </w:pPr>
    </w:p>
    <w:p w:rsidR="001A5B91" w:rsidRPr="00E54BAC" w:rsidRDefault="001A5B91" w:rsidP="001A5B91">
      <w:pPr>
        <w:rPr>
          <w:b/>
          <w:color w:val="008000"/>
          <w:sz w:val="24"/>
          <w:szCs w:val="22"/>
          <w:lang w:val="uk-UA"/>
        </w:rPr>
      </w:pPr>
      <w:r w:rsidRPr="00E54BAC">
        <w:rPr>
          <w:b/>
          <w:color w:val="008000"/>
          <w:sz w:val="24"/>
          <w:szCs w:val="22"/>
          <w:lang w:val="uk-UA"/>
        </w:rPr>
        <w:t>ІІ</w:t>
      </w:r>
      <w:r w:rsidR="00ED0EB7">
        <w:rPr>
          <w:b/>
          <w:color w:val="008000"/>
          <w:sz w:val="24"/>
          <w:szCs w:val="22"/>
          <w:lang w:val="uk-UA"/>
        </w:rPr>
        <w:t>І</w:t>
      </w:r>
      <w:r w:rsidRPr="00E54BAC">
        <w:rPr>
          <w:b/>
          <w:color w:val="008000"/>
          <w:sz w:val="24"/>
          <w:szCs w:val="22"/>
          <w:lang w:val="uk-UA"/>
        </w:rPr>
        <w:t>. БІОСИСТЕМАТИКА</w:t>
      </w:r>
    </w:p>
    <w:p w:rsidR="001A5B91" w:rsidRPr="00E54BAC" w:rsidRDefault="001A5B91" w:rsidP="001A5B91">
      <w:pPr>
        <w:pStyle w:val="a3"/>
        <w:shd w:val="clear" w:color="auto" w:fill="FFFFFF" w:themeFill="background1"/>
        <w:spacing w:before="80" w:beforeAutospacing="0" w:after="0" w:afterAutospacing="0"/>
        <w:jc w:val="both"/>
        <w:textAlignment w:val="baseline"/>
        <w:rPr>
          <w:szCs w:val="22"/>
          <w:lang w:val="uk-UA"/>
        </w:rPr>
      </w:pPr>
      <w:r w:rsidRPr="00E54BAC">
        <w:rPr>
          <w:szCs w:val="22"/>
          <w:lang w:val="uk-UA"/>
        </w:rPr>
        <w:t xml:space="preserve">Завдяки еволюції сучасний органічний світ різноманітний і унікальний. Вчені припускають, що сьогодні на нашій планеті мешкає понад 10 млн. видів живих організмів. </w:t>
      </w:r>
      <w:r w:rsidRPr="00E54BAC">
        <w:rPr>
          <w:szCs w:val="22"/>
        </w:rPr>
        <w:t>Тому дуже важлив</w:t>
      </w:r>
      <w:r w:rsidRPr="00E54BAC">
        <w:rPr>
          <w:szCs w:val="22"/>
          <w:lang w:val="uk-UA"/>
        </w:rPr>
        <w:t>им</w:t>
      </w:r>
      <w:r w:rsidRPr="00E54BAC">
        <w:rPr>
          <w:szCs w:val="22"/>
        </w:rPr>
        <w:t xml:space="preserve"> є завдання класифікувати відомі види по групах в певній </w:t>
      </w:r>
      <w:proofErr w:type="gramStart"/>
      <w:r w:rsidRPr="00E54BAC">
        <w:rPr>
          <w:szCs w:val="22"/>
        </w:rPr>
        <w:t>посл</w:t>
      </w:r>
      <w:proofErr w:type="gramEnd"/>
      <w:r w:rsidRPr="00E54BAC">
        <w:rPr>
          <w:szCs w:val="22"/>
        </w:rPr>
        <w:t>ідовності і системі, щоб встановити для кожного організму своє місце в світі живої природи.</w:t>
      </w:r>
    </w:p>
    <w:p w:rsidR="001A5B91" w:rsidRPr="00E54BAC" w:rsidRDefault="001A5B91" w:rsidP="001A5B91">
      <w:pPr>
        <w:pStyle w:val="a3"/>
        <w:shd w:val="clear" w:color="auto" w:fill="FFFFFF" w:themeFill="background1"/>
        <w:spacing w:before="80" w:beforeAutospacing="0" w:after="0" w:afterAutospacing="0"/>
        <w:jc w:val="both"/>
        <w:textAlignment w:val="baseline"/>
        <w:rPr>
          <w:szCs w:val="22"/>
          <w:lang w:val="uk-UA"/>
        </w:rPr>
      </w:pPr>
    </w:p>
    <w:p w:rsidR="001A5B91" w:rsidRPr="00E54BAC" w:rsidRDefault="001A5B91" w:rsidP="001A5B91">
      <w:pPr>
        <w:pStyle w:val="a3"/>
        <w:shd w:val="clear" w:color="auto" w:fill="FFFFCC"/>
        <w:spacing w:before="80" w:beforeAutospacing="0" w:after="0" w:afterAutospacing="0"/>
        <w:jc w:val="both"/>
        <w:textAlignment w:val="baseline"/>
        <w:rPr>
          <w:rStyle w:val="a4"/>
          <w:color w:val="008000"/>
          <w:szCs w:val="22"/>
          <w:lang w:val="uk-UA"/>
        </w:rPr>
      </w:pPr>
      <w:r w:rsidRPr="00E54BAC">
        <w:rPr>
          <w:rStyle w:val="a4"/>
          <w:color w:val="008000"/>
          <w:szCs w:val="22"/>
          <w:lang w:val="uk-UA"/>
        </w:rPr>
        <w:t xml:space="preserve">Класифікація організмів - </w:t>
      </w:r>
      <w:r w:rsidRPr="00E54BAC">
        <w:rPr>
          <w:rStyle w:val="a4"/>
          <w:b w:val="0"/>
          <w:color w:val="008000"/>
          <w:szCs w:val="22"/>
          <w:lang w:val="uk-UA"/>
        </w:rPr>
        <w:t>умовний розподіл всієї сукупності живих істот за ієрархічно відповідно до будь-яких загальних ознак.</w:t>
      </w:r>
    </w:p>
    <w:p w:rsidR="001A5B91" w:rsidRPr="00E54BAC" w:rsidRDefault="001A5B91" w:rsidP="001A5B91">
      <w:pPr>
        <w:pStyle w:val="a3"/>
        <w:shd w:val="clear" w:color="auto" w:fill="FFFFFF"/>
        <w:spacing w:before="80" w:beforeAutospacing="0" w:after="240" w:afterAutospacing="0"/>
        <w:jc w:val="both"/>
        <w:textAlignment w:val="baseline"/>
        <w:rPr>
          <w:sz w:val="6"/>
          <w:szCs w:val="22"/>
          <w:lang w:val="uk-UA"/>
        </w:rPr>
      </w:pPr>
    </w:p>
    <w:p w:rsidR="001A5B91" w:rsidRPr="00E54BAC" w:rsidRDefault="001A5B91" w:rsidP="001A5B91">
      <w:pPr>
        <w:pStyle w:val="a3"/>
        <w:shd w:val="clear" w:color="auto" w:fill="FFFFFF"/>
        <w:spacing w:before="80" w:beforeAutospacing="0" w:after="240" w:afterAutospacing="0"/>
        <w:jc w:val="both"/>
        <w:textAlignment w:val="baseline"/>
        <w:rPr>
          <w:szCs w:val="22"/>
        </w:rPr>
      </w:pPr>
      <w:r w:rsidRPr="00E54BAC">
        <w:rPr>
          <w:szCs w:val="22"/>
          <w:lang w:val="uk-UA"/>
        </w:rPr>
        <w:t xml:space="preserve">Необхідність такої класифікації розуміли ще вчені Стародавньої Греції. </w:t>
      </w:r>
      <w:r w:rsidRPr="00E54BAC">
        <w:rPr>
          <w:szCs w:val="22"/>
        </w:rPr>
        <w:t>Однак запропоновані класифікації того часу базувалися лише на ознаках зовнішньої і внутрішньої будови організмі</w:t>
      </w:r>
      <w:proofErr w:type="gramStart"/>
      <w:r w:rsidRPr="00E54BAC">
        <w:rPr>
          <w:szCs w:val="22"/>
        </w:rPr>
        <w:t>в</w:t>
      </w:r>
      <w:proofErr w:type="gramEnd"/>
      <w:r w:rsidRPr="00E54BAC">
        <w:rPr>
          <w:szCs w:val="22"/>
        </w:rPr>
        <w:t xml:space="preserve"> і практично не враховували родинні зв'язки між ними.. </w:t>
      </w:r>
    </w:p>
    <w:p w:rsidR="001A5B91" w:rsidRPr="00E54BAC" w:rsidRDefault="001A5B91" w:rsidP="001A5B91">
      <w:pPr>
        <w:pStyle w:val="a3"/>
        <w:shd w:val="clear" w:color="auto" w:fill="FFFFCC"/>
        <w:spacing w:before="80" w:beforeAutospacing="0" w:after="0" w:afterAutospacing="0"/>
        <w:jc w:val="both"/>
        <w:textAlignment w:val="baseline"/>
        <w:rPr>
          <w:color w:val="008000"/>
          <w:szCs w:val="22"/>
          <w:lang w:val="uk-UA"/>
        </w:rPr>
      </w:pPr>
      <w:r w:rsidRPr="00E54BAC">
        <w:rPr>
          <w:szCs w:val="22"/>
        </w:rPr>
        <w:t>Першу наукову систему живої природи створив в середині XVIII ст. шведський вчений-натуралі</w:t>
      </w:r>
      <w:proofErr w:type="gramStart"/>
      <w:r w:rsidRPr="00E54BAC">
        <w:rPr>
          <w:szCs w:val="22"/>
        </w:rPr>
        <w:t>ст</w:t>
      </w:r>
      <w:proofErr w:type="gramEnd"/>
      <w:r w:rsidRPr="00E54BAC">
        <w:rPr>
          <w:szCs w:val="22"/>
        </w:rPr>
        <w:t xml:space="preserve"> Карл Лінней, його вважають засновником </w:t>
      </w:r>
      <w:r w:rsidRPr="00E54BAC">
        <w:rPr>
          <w:b/>
          <w:color w:val="008000"/>
          <w:szCs w:val="22"/>
        </w:rPr>
        <w:t>систематики</w:t>
      </w:r>
      <w:r w:rsidRPr="00E54BAC">
        <w:rPr>
          <w:color w:val="008000"/>
          <w:szCs w:val="22"/>
        </w:rPr>
        <w:t xml:space="preserve">  - розділу біології, що займається класифікацією (угрупованням) сучасних і викопних організмів за ознаками подібності та спорідненості.</w:t>
      </w:r>
    </w:p>
    <w:p w:rsidR="001A5B91" w:rsidRPr="00E54BAC" w:rsidRDefault="001A5B91" w:rsidP="00E768B1">
      <w:pPr>
        <w:pStyle w:val="a3"/>
        <w:shd w:val="clear" w:color="auto" w:fill="FFFFFF"/>
        <w:spacing w:after="0" w:afterAutospacing="0"/>
        <w:jc w:val="both"/>
        <w:textAlignment w:val="baseline"/>
        <w:rPr>
          <w:rStyle w:val="a4"/>
          <w:b w:val="0"/>
          <w:bCs w:val="0"/>
          <w:szCs w:val="22"/>
        </w:rPr>
      </w:pPr>
      <w:r w:rsidRPr="00E54BAC">
        <w:rPr>
          <w:color w:val="008000"/>
          <w:szCs w:val="22"/>
        </w:rPr>
        <w:t xml:space="preserve">В основу своєї наукової системи Лінней поклав два основних принципи: бінарної номенклатури та ієрархічності (співпідпорядкованості). </w:t>
      </w:r>
      <w:proofErr w:type="gramStart"/>
      <w:r w:rsidRPr="00E54BAC">
        <w:rPr>
          <w:color w:val="008000"/>
          <w:szCs w:val="22"/>
        </w:rPr>
        <w:t>Ц</w:t>
      </w:r>
      <w:proofErr w:type="gramEnd"/>
      <w:r w:rsidRPr="00E54BAC">
        <w:rPr>
          <w:color w:val="008000"/>
          <w:szCs w:val="22"/>
        </w:rPr>
        <w:t xml:space="preserve">і принципи актуальні і в даний час. За бінарною номенклатурою кожен вид у своїй </w:t>
      </w:r>
      <w:proofErr w:type="gramStart"/>
      <w:r w:rsidRPr="00E54BAC">
        <w:rPr>
          <w:color w:val="008000"/>
          <w:szCs w:val="22"/>
        </w:rPr>
        <w:t>назв</w:t>
      </w:r>
      <w:proofErr w:type="gramEnd"/>
      <w:r w:rsidRPr="00E54BAC">
        <w:rPr>
          <w:color w:val="008000"/>
          <w:szCs w:val="22"/>
        </w:rPr>
        <w:t>і має два слова: іменник і прикметник. Іменник означає назву роду, до якого належить вид, а прикметник — видовий епітет.</w:t>
      </w:r>
      <w:r w:rsidRPr="00E54BAC">
        <w:rPr>
          <w:szCs w:val="22"/>
        </w:rPr>
        <w:t xml:space="preserve"> </w:t>
      </w:r>
      <w:r w:rsidRPr="00E54BAC">
        <w:rPr>
          <w:i/>
          <w:color w:val="943634" w:themeColor="accent2" w:themeShade="BF"/>
          <w:szCs w:val="22"/>
        </w:rPr>
        <w:t>Наприклад: кіт лісовий (Felis silvestris), яблуня домашня (Malus domestica), сосна звичайна, магнолія великоквіткова, ведмідь бурий.</w:t>
      </w:r>
      <w:r w:rsidRPr="00E54BAC">
        <w:rPr>
          <w:szCs w:val="22"/>
          <w:lang w:val="uk-UA"/>
        </w:rPr>
        <w:t xml:space="preserve"> </w:t>
      </w:r>
      <w:r w:rsidRPr="00E54BAC">
        <w:rPr>
          <w:szCs w:val="22"/>
        </w:rPr>
        <w:t xml:space="preserve">Поруч з назвою організму (на латині) в науковій літературі скорочено вказують </w:t>
      </w:r>
      <w:proofErr w:type="gramStart"/>
      <w:r w:rsidRPr="00E54BAC">
        <w:rPr>
          <w:szCs w:val="22"/>
        </w:rPr>
        <w:t>пр</w:t>
      </w:r>
      <w:proofErr w:type="gramEnd"/>
      <w:r w:rsidRPr="00E54BAC">
        <w:rPr>
          <w:szCs w:val="22"/>
        </w:rPr>
        <w:t>ізвище вченого, вперше назвав або описав даний вид.</w:t>
      </w:r>
    </w:p>
    <w:p w:rsidR="00E54BAC" w:rsidRDefault="00E54BAC" w:rsidP="001A5B9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8000"/>
          <w:szCs w:val="22"/>
          <w:bdr w:val="none" w:sz="0" w:space="0" w:color="auto" w:frame="1"/>
          <w:lang w:val="uk-UA"/>
        </w:rPr>
      </w:pPr>
    </w:p>
    <w:p w:rsidR="001A5B91" w:rsidRPr="00E54BAC" w:rsidRDefault="001A5B91" w:rsidP="001A5B9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8000"/>
          <w:szCs w:val="22"/>
          <w:bdr w:val="none" w:sz="0" w:space="0" w:color="auto" w:frame="1"/>
          <w:lang w:val="uk-UA"/>
        </w:rPr>
      </w:pPr>
      <w:r w:rsidRPr="00E54BAC">
        <w:rPr>
          <w:rStyle w:val="a4"/>
          <w:color w:val="008000"/>
          <w:szCs w:val="22"/>
          <w:bdr w:val="none" w:sz="0" w:space="0" w:color="auto" w:frame="1"/>
        </w:rPr>
        <w:t>При класифікації живих організмів враховують:</w:t>
      </w:r>
    </w:p>
    <w:p w:rsidR="001A5B91" w:rsidRPr="00E54BAC" w:rsidRDefault="001A5B91" w:rsidP="001A5B91">
      <w:pPr>
        <w:pStyle w:val="a3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rStyle w:val="a4"/>
          <w:b w:val="0"/>
          <w:color w:val="008000"/>
          <w:szCs w:val="22"/>
          <w:bdr w:val="none" w:sz="0" w:space="0" w:color="auto" w:frame="1"/>
        </w:rPr>
      </w:pPr>
      <w:r w:rsidRPr="00E54BAC">
        <w:rPr>
          <w:rStyle w:val="a4"/>
          <w:b w:val="0"/>
          <w:color w:val="008000"/>
          <w:szCs w:val="22"/>
          <w:bdr w:val="none" w:sz="0" w:space="0" w:color="auto" w:frame="1"/>
        </w:rPr>
        <w:t>■ особливості їх морфологічної та анатомічної будови;</w:t>
      </w:r>
    </w:p>
    <w:p w:rsidR="001A5B91" w:rsidRPr="00E54BAC" w:rsidRDefault="001A5B91" w:rsidP="001A5B91">
      <w:pPr>
        <w:pStyle w:val="a3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rStyle w:val="a4"/>
          <w:b w:val="0"/>
          <w:color w:val="008000"/>
          <w:szCs w:val="22"/>
          <w:bdr w:val="none" w:sz="0" w:space="0" w:color="auto" w:frame="1"/>
        </w:rPr>
      </w:pPr>
      <w:r w:rsidRPr="00E54BAC">
        <w:rPr>
          <w:rStyle w:val="a4"/>
          <w:b w:val="0"/>
          <w:color w:val="008000"/>
          <w:szCs w:val="22"/>
          <w:bdr w:val="none" w:sz="0" w:space="0" w:color="auto" w:frame="1"/>
        </w:rPr>
        <w:t>■ особливості розмноження, ембріонального розвитку і життєдіяльності;</w:t>
      </w:r>
    </w:p>
    <w:p w:rsidR="001A5B91" w:rsidRPr="00E54BAC" w:rsidRDefault="001A5B91" w:rsidP="001A5B91">
      <w:pPr>
        <w:pStyle w:val="a3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rStyle w:val="a4"/>
          <w:b w:val="0"/>
          <w:color w:val="008000"/>
          <w:szCs w:val="22"/>
          <w:bdr w:val="none" w:sz="0" w:space="0" w:color="auto" w:frame="1"/>
        </w:rPr>
      </w:pPr>
      <w:r w:rsidRPr="00E54BAC">
        <w:rPr>
          <w:rStyle w:val="a4"/>
          <w:b w:val="0"/>
          <w:color w:val="008000"/>
          <w:szCs w:val="22"/>
          <w:bdr w:val="none" w:sz="0" w:space="0" w:color="auto" w:frame="1"/>
        </w:rPr>
        <w:t>■ фізіологічні та біохі</w:t>
      </w:r>
      <w:proofErr w:type="gramStart"/>
      <w:r w:rsidRPr="00E54BAC">
        <w:rPr>
          <w:rStyle w:val="a4"/>
          <w:b w:val="0"/>
          <w:color w:val="008000"/>
          <w:szCs w:val="22"/>
          <w:bdr w:val="none" w:sz="0" w:space="0" w:color="auto" w:frame="1"/>
        </w:rPr>
        <w:t>м</w:t>
      </w:r>
      <w:proofErr w:type="gramEnd"/>
      <w:r w:rsidRPr="00E54BAC">
        <w:rPr>
          <w:rStyle w:val="a4"/>
          <w:b w:val="0"/>
          <w:color w:val="008000"/>
          <w:szCs w:val="22"/>
          <w:bdr w:val="none" w:sz="0" w:space="0" w:color="auto" w:frame="1"/>
        </w:rPr>
        <w:t>ічні особливості;</w:t>
      </w:r>
    </w:p>
    <w:p w:rsidR="001A5B91" w:rsidRPr="00E54BAC" w:rsidRDefault="001A5B91" w:rsidP="001A5B91">
      <w:pPr>
        <w:pStyle w:val="a3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rStyle w:val="a4"/>
          <w:b w:val="0"/>
          <w:color w:val="008000"/>
          <w:szCs w:val="22"/>
          <w:bdr w:val="none" w:sz="0" w:space="0" w:color="auto" w:frame="1"/>
        </w:rPr>
      </w:pPr>
      <w:r w:rsidRPr="00E54BAC">
        <w:rPr>
          <w:rStyle w:val="a4"/>
          <w:b w:val="0"/>
          <w:color w:val="008000"/>
          <w:szCs w:val="22"/>
          <w:bdr w:val="none" w:sz="0" w:space="0" w:color="auto" w:frame="1"/>
        </w:rPr>
        <w:t>■ тип запасних поживних речовин;</w:t>
      </w:r>
    </w:p>
    <w:p w:rsidR="001A5B91" w:rsidRPr="00E54BAC" w:rsidRDefault="001A5B91" w:rsidP="001A5B91">
      <w:pPr>
        <w:pStyle w:val="a3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rStyle w:val="a4"/>
          <w:b w:val="0"/>
          <w:color w:val="008000"/>
          <w:szCs w:val="22"/>
          <w:bdr w:val="none" w:sz="0" w:space="0" w:color="auto" w:frame="1"/>
        </w:rPr>
      </w:pPr>
      <w:r w:rsidRPr="00E54BAC">
        <w:rPr>
          <w:rStyle w:val="a4"/>
          <w:b w:val="0"/>
          <w:color w:val="008000"/>
          <w:szCs w:val="22"/>
          <w:bdr w:val="none" w:sz="0" w:space="0" w:color="auto" w:frame="1"/>
        </w:rPr>
        <w:t>■ походження та історичний розвиток групи живих організмів, яке визначається по викопних залишках;</w:t>
      </w:r>
    </w:p>
    <w:p w:rsidR="001A5B91" w:rsidRPr="00E54BAC" w:rsidRDefault="001A5B91" w:rsidP="001A5B91">
      <w:pPr>
        <w:pStyle w:val="a3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rStyle w:val="a4"/>
          <w:b w:val="0"/>
          <w:color w:val="008000"/>
          <w:szCs w:val="22"/>
          <w:bdr w:val="none" w:sz="0" w:space="0" w:color="auto" w:frame="1"/>
        </w:rPr>
      </w:pPr>
      <w:r w:rsidRPr="00E54BAC">
        <w:rPr>
          <w:rStyle w:val="a4"/>
          <w:b w:val="0"/>
          <w:color w:val="008000"/>
          <w:szCs w:val="22"/>
          <w:bdr w:val="none" w:sz="0" w:space="0" w:color="auto" w:frame="1"/>
        </w:rPr>
        <w:t>■ поширення і середовище проживання (екологічну нішу);</w:t>
      </w:r>
    </w:p>
    <w:p w:rsidR="001A5B91" w:rsidRPr="00E54BAC" w:rsidRDefault="001A5B91" w:rsidP="001A5B91">
      <w:pPr>
        <w:pStyle w:val="a3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rStyle w:val="a4"/>
          <w:b w:val="0"/>
          <w:color w:val="008000"/>
          <w:szCs w:val="22"/>
          <w:bdr w:val="none" w:sz="0" w:space="0" w:color="auto" w:frame="1"/>
        </w:rPr>
      </w:pPr>
      <w:r w:rsidRPr="00E54BAC">
        <w:rPr>
          <w:rStyle w:val="a4"/>
          <w:b w:val="0"/>
          <w:color w:val="008000"/>
          <w:szCs w:val="22"/>
          <w:bdr w:val="none" w:sz="0" w:space="0" w:color="auto" w:frame="1"/>
        </w:rPr>
        <w:t>■ будов</w:t>
      </w:r>
      <w:r w:rsidRPr="00E54BAC">
        <w:rPr>
          <w:rStyle w:val="a4"/>
          <w:b w:val="0"/>
          <w:color w:val="008000"/>
          <w:szCs w:val="22"/>
          <w:bdr w:val="none" w:sz="0" w:space="0" w:color="auto" w:frame="1"/>
          <w:lang w:val="uk-UA"/>
        </w:rPr>
        <w:t>у</w:t>
      </w:r>
      <w:r w:rsidRPr="00E54BAC">
        <w:rPr>
          <w:rStyle w:val="a4"/>
          <w:b w:val="0"/>
          <w:color w:val="008000"/>
          <w:szCs w:val="22"/>
          <w:bdr w:val="none" w:sz="0" w:space="0" w:color="auto" w:frame="1"/>
        </w:rPr>
        <w:t xml:space="preserve"> і хімічний склад клітин;</w:t>
      </w:r>
    </w:p>
    <w:p w:rsidR="001A5B91" w:rsidRPr="00E54BAC" w:rsidRDefault="001A5B91" w:rsidP="001A5B91">
      <w:pPr>
        <w:pStyle w:val="a3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rStyle w:val="a4"/>
          <w:b w:val="0"/>
          <w:color w:val="008000"/>
          <w:szCs w:val="22"/>
          <w:bdr w:val="none" w:sz="0" w:space="0" w:color="auto" w:frame="1"/>
          <w:lang w:val="uk-UA"/>
        </w:rPr>
      </w:pPr>
      <w:r w:rsidRPr="00E54BAC">
        <w:rPr>
          <w:rStyle w:val="a4"/>
          <w:b w:val="0"/>
          <w:color w:val="008000"/>
          <w:szCs w:val="22"/>
          <w:bdr w:val="none" w:sz="0" w:space="0" w:color="auto" w:frame="1"/>
        </w:rPr>
        <w:t xml:space="preserve">■ </w:t>
      </w:r>
      <w:r w:rsidRPr="00E54BAC">
        <w:rPr>
          <w:rStyle w:val="a4"/>
          <w:b w:val="0"/>
          <w:color w:val="008000"/>
          <w:szCs w:val="22"/>
          <w:bdr w:val="none" w:sz="0" w:space="0" w:color="auto" w:frame="1"/>
          <w:lang w:val="uk-UA"/>
        </w:rPr>
        <w:t>кількість</w:t>
      </w:r>
      <w:r w:rsidRPr="00E54BAC">
        <w:rPr>
          <w:rStyle w:val="a4"/>
          <w:b w:val="0"/>
          <w:color w:val="008000"/>
          <w:szCs w:val="22"/>
          <w:bdr w:val="none" w:sz="0" w:space="0" w:color="auto" w:frame="1"/>
        </w:rPr>
        <w:t xml:space="preserve"> хромосом </w:t>
      </w:r>
      <w:proofErr w:type="gramStart"/>
      <w:r w:rsidRPr="00E54BAC">
        <w:rPr>
          <w:rStyle w:val="a4"/>
          <w:b w:val="0"/>
          <w:color w:val="008000"/>
          <w:szCs w:val="22"/>
          <w:bdr w:val="none" w:sz="0" w:space="0" w:color="auto" w:frame="1"/>
        </w:rPr>
        <w:t>в</w:t>
      </w:r>
      <w:proofErr w:type="gramEnd"/>
      <w:r w:rsidRPr="00E54BAC">
        <w:rPr>
          <w:rStyle w:val="a4"/>
          <w:b w:val="0"/>
          <w:color w:val="008000"/>
          <w:szCs w:val="22"/>
          <w:bdr w:val="none" w:sz="0" w:space="0" w:color="auto" w:frame="1"/>
        </w:rPr>
        <w:t xml:space="preserve"> каріотипі і т. д.</w:t>
      </w:r>
    </w:p>
    <w:p w:rsidR="001A5B91" w:rsidRPr="00E54BAC" w:rsidRDefault="001A5B91" w:rsidP="001A5B91">
      <w:pPr>
        <w:pStyle w:val="a3"/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rStyle w:val="a4"/>
          <w:b w:val="0"/>
          <w:color w:val="008000"/>
          <w:szCs w:val="22"/>
          <w:bdr w:val="none" w:sz="0" w:space="0" w:color="auto" w:frame="1"/>
          <w:lang w:val="uk-UA"/>
        </w:rPr>
      </w:pPr>
    </w:p>
    <w:p w:rsidR="001A5B91" w:rsidRDefault="001A5B91" w:rsidP="001A5B9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/>
          <w:szCs w:val="22"/>
          <w:bdr w:val="none" w:sz="0" w:space="0" w:color="auto" w:frame="1"/>
          <w:lang w:val="uk-UA"/>
        </w:rPr>
      </w:pPr>
      <w:r w:rsidRPr="00E54BAC">
        <w:rPr>
          <w:rStyle w:val="a4"/>
          <w:b w:val="0"/>
          <w:szCs w:val="22"/>
          <w:bdr w:val="none" w:sz="0" w:space="0" w:color="auto" w:frame="1"/>
          <w:lang w:val="uk-UA"/>
        </w:rPr>
        <w:t xml:space="preserve">Подібно до того як в навчальному посібнику питання, що вивчаються,  об'єднуються в параграфи, параграфи - в глави, відбувається об'єднання організмів в систематичні таксони. У систематиці це називають </w:t>
      </w:r>
      <w:r w:rsidRPr="00E54BAC">
        <w:rPr>
          <w:rStyle w:val="a4"/>
          <w:szCs w:val="22"/>
          <w:bdr w:val="none" w:sz="0" w:space="0" w:color="auto" w:frame="1"/>
          <w:lang w:val="uk-UA"/>
        </w:rPr>
        <w:t>принципом ієрархічності (супідрядності).</w:t>
      </w:r>
      <w:r w:rsidRPr="00E54BAC">
        <w:rPr>
          <w:rStyle w:val="a4"/>
          <w:b w:val="0"/>
          <w:szCs w:val="22"/>
          <w:bdr w:val="none" w:sz="0" w:space="0" w:color="auto" w:frame="1"/>
          <w:lang w:val="uk-UA"/>
        </w:rPr>
        <w:t xml:space="preserve"> Всього виділяють </w:t>
      </w:r>
      <w:r w:rsidR="0061559C">
        <w:rPr>
          <w:rStyle w:val="a4"/>
          <w:b w:val="0"/>
          <w:szCs w:val="22"/>
          <w:bdr w:val="none" w:sz="0" w:space="0" w:color="auto" w:frame="1"/>
          <w:lang w:val="uk-UA"/>
        </w:rPr>
        <w:t>8</w:t>
      </w:r>
      <w:r w:rsidRPr="00E54BAC">
        <w:rPr>
          <w:rStyle w:val="a4"/>
          <w:b w:val="0"/>
          <w:szCs w:val="22"/>
          <w:bdr w:val="none" w:sz="0" w:space="0" w:color="auto" w:frame="1"/>
          <w:lang w:val="uk-UA"/>
        </w:rPr>
        <w:t xml:space="preserve"> найбільш поширених систематичних таксонів: так види тварин об'єднують у роди, роди — в родини, родини — в ряди, ряди — в класи, класи — в типи, типи — в царства</w:t>
      </w:r>
      <w:r w:rsidR="0061559C">
        <w:rPr>
          <w:rStyle w:val="a4"/>
          <w:b w:val="0"/>
          <w:szCs w:val="22"/>
          <w:bdr w:val="none" w:sz="0" w:space="0" w:color="auto" w:frame="1"/>
          <w:lang w:val="uk-UA"/>
        </w:rPr>
        <w:t>, царства – в домени.</w:t>
      </w:r>
      <w:r w:rsidRPr="00E54BAC">
        <w:rPr>
          <w:rStyle w:val="a4"/>
          <w:b w:val="0"/>
          <w:szCs w:val="22"/>
          <w:bdr w:val="none" w:sz="0" w:space="0" w:color="auto" w:frame="1"/>
          <w:lang w:val="uk-UA"/>
        </w:rPr>
        <w:t xml:space="preserve"> При класифікації бактерій, грибів і рослин замість таксона </w:t>
      </w:r>
      <w:r w:rsidRPr="0061559C">
        <w:rPr>
          <w:rStyle w:val="a4"/>
          <w:i/>
          <w:szCs w:val="22"/>
          <w:bdr w:val="none" w:sz="0" w:space="0" w:color="auto" w:frame="1"/>
          <w:lang w:val="uk-UA"/>
        </w:rPr>
        <w:t>ряд</w:t>
      </w:r>
      <w:r w:rsidRPr="00E54BAC">
        <w:rPr>
          <w:rStyle w:val="a4"/>
          <w:b w:val="0"/>
          <w:szCs w:val="22"/>
          <w:bdr w:val="none" w:sz="0" w:space="0" w:color="auto" w:frame="1"/>
          <w:lang w:val="uk-UA"/>
        </w:rPr>
        <w:t xml:space="preserve"> використовують </w:t>
      </w:r>
      <w:r w:rsidRPr="0061559C">
        <w:rPr>
          <w:rStyle w:val="a4"/>
          <w:i/>
          <w:szCs w:val="22"/>
          <w:bdr w:val="none" w:sz="0" w:space="0" w:color="auto" w:frame="1"/>
          <w:lang w:val="uk-UA"/>
        </w:rPr>
        <w:t>порядок</w:t>
      </w:r>
      <w:r w:rsidRPr="00E54BAC">
        <w:rPr>
          <w:rStyle w:val="a4"/>
          <w:b w:val="0"/>
          <w:szCs w:val="22"/>
          <w:bdr w:val="none" w:sz="0" w:space="0" w:color="auto" w:frame="1"/>
          <w:lang w:val="uk-UA"/>
        </w:rPr>
        <w:t xml:space="preserve">, а замість таксона </w:t>
      </w:r>
      <w:r w:rsidRPr="0061559C">
        <w:rPr>
          <w:rStyle w:val="a4"/>
          <w:i/>
          <w:szCs w:val="22"/>
          <w:bdr w:val="none" w:sz="0" w:space="0" w:color="auto" w:frame="1"/>
          <w:lang w:val="uk-UA"/>
        </w:rPr>
        <w:t>тип</w:t>
      </w:r>
      <w:r w:rsidRPr="00E54BAC">
        <w:rPr>
          <w:rStyle w:val="a4"/>
          <w:b w:val="0"/>
          <w:szCs w:val="22"/>
          <w:bdr w:val="none" w:sz="0" w:space="0" w:color="auto" w:frame="1"/>
          <w:lang w:val="uk-UA"/>
        </w:rPr>
        <w:t xml:space="preserve"> — </w:t>
      </w:r>
      <w:r w:rsidRPr="0061559C">
        <w:rPr>
          <w:rStyle w:val="a4"/>
          <w:i/>
          <w:szCs w:val="22"/>
          <w:bdr w:val="none" w:sz="0" w:space="0" w:color="auto" w:frame="1"/>
          <w:lang w:val="uk-UA"/>
        </w:rPr>
        <w:t>відділ.</w:t>
      </w:r>
    </w:p>
    <w:p w:rsidR="001A5B91" w:rsidRDefault="0061559C" w:rsidP="0061559C">
      <w:pPr>
        <w:pStyle w:val="a3"/>
        <w:shd w:val="clear" w:color="auto" w:fill="FFFFFF"/>
        <w:spacing w:before="80" w:beforeAutospacing="0" w:after="240" w:afterAutospacing="0"/>
        <w:jc w:val="both"/>
        <w:textAlignment w:val="baseline"/>
        <w:rPr>
          <w:shd w:val="clear" w:color="auto" w:fill="FFFFFF"/>
          <w:lang w:val="uk-UA"/>
        </w:rPr>
      </w:pPr>
      <w:r w:rsidRPr="00E54BAC">
        <w:rPr>
          <w:shd w:val="clear" w:color="auto" w:fill="FFFFFF"/>
        </w:rPr>
        <w:t xml:space="preserve">Порівняно новим є поняття </w:t>
      </w:r>
      <w:r w:rsidRPr="00E54BAC">
        <w:rPr>
          <w:b/>
          <w:i/>
          <w:shd w:val="clear" w:color="auto" w:fill="FFFFFF"/>
        </w:rPr>
        <w:t>надцарства</w:t>
      </w:r>
      <w:r w:rsidRPr="00E54BAC">
        <w:rPr>
          <w:shd w:val="clear" w:color="auto" w:fill="FFFFFF"/>
        </w:rPr>
        <w:t xml:space="preserve">, або </w:t>
      </w:r>
      <w:r w:rsidRPr="00E54BAC">
        <w:rPr>
          <w:b/>
          <w:i/>
          <w:shd w:val="clear" w:color="auto" w:fill="FFFFFF"/>
        </w:rPr>
        <w:t>біологічного домену</w:t>
      </w:r>
      <w:r w:rsidRPr="00E54BAC">
        <w:rPr>
          <w:shd w:val="clear" w:color="auto" w:fill="FFFFFF"/>
        </w:rPr>
        <w:t xml:space="preserve">. Воно було запропоновано в 1990 році Карлом Везе і ввело поділ </w:t>
      </w:r>
      <w:proofErr w:type="gramStart"/>
      <w:r w:rsidRPr="00E54BAC">
        <w:rPr>
          <w:shd w:val="clear" w:color="auto" w:fill="FFFFFF"/>
        </w:rPr>
        <w:t>вс</w:t>
      </w:r>
      <w:proofErr w:type="gramEnd"/>
      <w:r w:rsidRPr="00E54BAC">
        <w:rPr>
          <w:shd w:val="clear" w:color="auto" w:fill="FFFFFF"/>
        </w:rPr>
        <w:t xml:space="preserve">іх біологічних таксонів на три домени: </w:t>
      </w:r>
      <w:r w:rsidRPr="00E54BAC">
        <w:rPr>
          <w:shd w:val="clear" w:color="auto" w:fill="FFFFFF"/>
          <w:lang w:val="uk-UA"/>
        </w:rPr>
        <w:t>1) еукаріоти (домен, який об'єднав всі організми, клітини яких містять ядро); 2) бактерії; 3) археї.</w:t>
      </w:r>
    </w:p>
    <w:p w:rsidR="00ED0EB7" w:rsidRDefault="00ED0EB7" w:rsidP="0061559C">
      <w:pPr>
        <w:pStyle w:val="a3"/>
        <w:shd w:val="clear" w:color="auto" w:fill="FFFFFF"/>
        <w:spacing w:before="80" w:beforeAutospacing="0" w:after="240" w:afterAutospacing="0"/>
        <w:jc w:val="both"/>
        <w:textAlignment w:val="baseline"/>
        <w:rPr>
          <w:shd w:val="clear" w:color="auto" w:fill="FFFFFF"/>
          <w:lang w:val="uk-UA"/>
        </w:rPr>
      </w:pPr>
    </w:p>
    <w:p w:rsidR="00ED0EB7" w:rsidRPr="0061559C" w:rsidRDefault="00ED0EB7" w:rsidP="0061559C">
      <w:pPr>
        <w:pStyle w:val="a3"/>
        <w:shd w:val="clear" w:color="auto" w:fill="FFFFFF"/>
        <w:spacing w:before="80" w:beforeAutospacing="0" w:after="240" w:afterAutospacing="0"/>
        <w:jc w:val="both"/>
        <w:textAlignment w:val="baseline"/>
        <w:rPr>
          <w:shd w:val="clear" w:color="auto" w:fill="FFFFFF"/>
          <w:lang w:val="uk-UA"/>
        </w:rPr>
      </w:pPr>
    </w:p>
    <w:tbl>
      <w:tblPr>
        <w:tblW w:w="0" w:type="auto"/>
        <w:tblInd w:w="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83"/>
        <w:gridCol w:w="3483"/>
        <w:gridCol w:w="1209"/>
        <w:gridCol w:w="4048"/>
      </w:tblGrid>
      <w:tr w:rsidR="001A5B91" w:rsidRPr="00E768B1" w:rsidTr="00E768B1">
        <w:trPr>
          <w:trHeight w:val="24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E54BAC" w:rsidP="00E54BAC">
            <w:pPr>
              <w:jc w:val="center"/>
              <w:rPr>
                <w:b/>
                <w:sz w:val="22"/>
              </w:rPr>
            </w:pPr>
            <w:r w:rsidRPr="00E54BAC">
              <w:rPr>
                <w:b/>
              </w:rPr>
              <w:lastRenderedPageBreak/>
              <w:t>ПРИКЛАДИ КЛАСИФІКАЦІЇ</w:t>
            </w:r>
          </w:p>
        </w:tc>
      </w:tr>
      <w:tr w:rsidR="001A5B91" w:rsidRPr="00E768B1" w:rsidTr="00E768B1">
        <w:trPr>
          <w:trHeight w:val="200"/>
        </w:trPr>
        <w:tc>
          <w:tcPr>
            <w:tcW w:w="0" w:type="auto"/>
            <w:vMerge w:val="restart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DDDDDD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Таксони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4" w:space="0" w:color="auto"/>
              <w:right w:val="single" w:sz="8" w:space="0" w:color="AAAAAA"/>
            </w:tcBorders>
            <w:shd w:val="clear" w:color="auto" w:fill="DDDDDD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 xml:space="preserve">Тварина </w:t>
            </w:r>
          </w:p>
        </w:tc>
        <w:tc>
          <w:tcPr>
            <w:tcW w:w="0" w:type="auto"/>
            <w:vMerge w:val="restart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DDDDDD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Таксони</w:t>
            </w:r>
          </w:p>
        </w:tc>
        <w:tc>
          <w:tcPr>
            <w:tcW w:w="4048" w:type="dxa"/>
            <w:tcBorders>
              <w:top w:val="single" w:sz="8" w:space="0" w:color="AAAAAA"/>
              <w:left w:val="single" w:sz="8" w:space="0" w:color="AAAAAA"/>
              <w:bottom w:val="single" w:sz="4" w:space="0" w:color="auto"/>
              <w:right w:val="single" w:sz="8" w:space="0" w:color="AAAAAA"/>
            </w:tcBorders>
            <w:shd w:val="clear" w:color="auto" w:fill="DDDDDD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768B1" w:rsidRDefault="001A5B91" w:rsidP="00E768B1">
            <w:r w:rsidRPr="00E768B1">
              <w:t>Рослина</w:t>
            </w:r>
          </w:p>
        </w:tc>
      </w:tr>
      <w:tr w:rsidR="001A5B91" w:rsidRPr="00E768B1" w:rsidTr="00E768B1">
        <w:trPr>
          <w:trHeight w:val="1197"/>
        </w:trPr>
        <w:tc>
          <w:tcPr>
            <w:tcW w:w="0" w:type="auto"/>
            <w:vMerge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DDDDDD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768B1" w:rsidRDefault="001A5B91" w:rsidP="00E768B1"/>
        </w:tc>
        <w:tc>
          <w:tcPr>
            <w:tcW w:w="0" w:type="auto"/>
            <w:tcBorders>
              <w:top w:val="single" w:sz="4" w:space="0" w:color="auto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DDDDDD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768B1" w:rsidRDefault="001A5B91" w:rsidP="00E768B1">
            <w:r w:rsidRPr="00E768B1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-30480</wp:posOffset>
                  </wp:positionV>
                  <wp:extent cx="1733550" cy="1016000"/>
                  <wp:effectExtent l="19050" t="0" r="0" b="0"/>
                  <wp:wrapSquare wrapText="bothSides"/>
                  <wp:docPr id="20" name="Рисунок 29" descr="http://herpeto-volga.ru/images/joomgallery/details/_amphibia_2/__rana_temporaria_11/__rana_temporaria_1_20170912_1923610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herpeto-volga.ru/images/joomgallery/details/_amphibia_2/__rana_temporaria_11/__rana_temporaria_1_20170912_1923610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vMerge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DDDDDD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768B1" w:rsidRDefault="001A5B91" w:rsidP="00E768B1"/>
        </w:tc>
        <w:tc>
          <w:tcPr>
            <w:tcW w:w="4048" w:type="dxa"/>
            <w:tcBorders>
              <w:top w:val="single" w:sz="4" w:space="0" w:color="auto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DDDDDD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768B1" w:rsidRDefault="001A5B91" w:rsidP="00E768B1">
            <w:r w:rsidRPr="00E768B1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-205105</wp:posOffset>
                  </wp:positionV>
                  <wp:extent cx="1682750" cy="965200"/>
                  <wp:effectExtent l="19050" t="0" r="0" b="0"/>
                  <wp:wrapSquare wrapText="bothSides"/>
                  <wp:docPr id="21" name="Рисунок 32" descr="https://img.7dach.ru/image/1200/00/00/71/2015/07/07/1e96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img.7dach.ru/image/1200/00/00/71/2015/07/07/1e96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9091" b="147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A5B91" w:rsidRPr="0061559C" w:rsidTr="00E768B1">
        <w:trPr>
          <w:trHeight w:val="406"/>
        </w:trPr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Вид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  <w:lang w:val="en-US"/>
              </w:rPr>
            </w:pPr>
            <w:r w:rsidRPr="00E54BAC">
              <w:rPr>
                <w:sz w:val="22"/>
              </w:rPr>
              <w:t>Жаба</w:t>
            </w:r>
            <w:r w:rsidRPr="00E54BAC">
              <w:rPr>
                <w:sz w:val="22"/>
                <w:lang w:val="en-US"/>
              </w:rPr>
              <w:t xml:space="preserve"> </w:t>
            </w:r>
            <w:r w:rsidRPr="00E54BAC">
              <w:rPr>
                <w:sz w:val="22"/>
              </w:rPr>
              <w:t>трав</w:t>
            </w:r>
            <w:r w:rsidRPr="00E54BAC">
              <w:rPr>
                <w:sz w:val="22"/>
                <w:lang w:val="en-US"/>
              </w:rPr>
              <w:t>'</w:t>
            </w:r>
            <w:r w:rsidRPr="00E54BAC">
              <w:rPr>
                <w:sz w:val="22"/>
              </w:rPr>
              <w:t>яна</w:t>
            </w:r>
            <w:r w:rsidRPr="00E54BAC">
              <w:rPr>
                <w:sz w:val="22"/>
                <w:lang w:val="en-US"/>
              </w:rPr>
              <w:t xml:space="preserve"> Rana temporaria L.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Вид</w:t>
            </w:r>
          </w:p>
        </w:tc>
        <w:tc>
          <w:tcPr>
            <w:tcW w:w="40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E54BAC" w:rsidP="00E768B1">
            <w:pPr>
              <w:rPr>
                <w:sz w:val="22"/>
                <w:lang w:val="en-US"/>
              </w:rPr>
            </w:pPr>
            <w:r w:rsidRPr="00E54BAC">
              <w:rPr>
                <w:sz w:val="22"/>
                <w:lang w:val="uk-UA"/>
              </w:rPr>
              <w:t>Конюшина повзуча</w:t>
            </w:r>
            <w:r w:rsidR="001A5B91" w:rsidRPr="00E54BAC">
              <w:rPr>
                <w:sz w:val="22"/>
                <w:lang w:val="en-US"/>
              </w:rPr>
              <w:t xml:space="preserve"> Trifolium repens L.</w:t>
            </w:r>
          </w:p>
        </w:tc>
      </w:tr>
      <w:tr w:rsidR="001A5B91" w:rsidRPr="00E768B1" w:rsidTr="00E768B1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proofErr w:type="gramStart"/>
            <w:r w:rsidRPr="00E54BAC">
              <w:rPr>
                <w:sz w:val="22"/>
              </w:rPr>
              <w:t>Р</w:t>
            </w:r>
            <w:proofErr w:type="gramEnd"/>
            <w:r w:rsidRPr="00E54BAC">
              <w:rPr>
                <w:sz w:val="22"/>
              </w:rPr>
              <w:t>ід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Жаби Rana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proofErr w:type="gramStart"/>
            <w:r w:rsidRPr="00E54BAC">
              <w:rPr>
                <w:sz w:val="22"/>
              </w:rPr>
              <w:t>Р</w:t>
            </w:r>
            <w:proofErr w:type="gramEnd"/>
            <w:r w:rsidRPr="00E54BAC">
              <w:rPr>
                <w:sz w:val="22"/>
              </w:rPr>
              <w:t>ід</w:t>
            </w:r>
          </w:p>
        </w:tc>
        <w:tc>
          <w:tcPr>
            <w:tcW w:w="40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E54BAC" w:rsidP="00E54BAC">
            <w:pPr>
              <w:rPr>
                <w:sz w:val="22"/>
              </w:rPr>
            </w:pPr>
            <w:r w:rsidRPr="00E54BAC">
              <w:rPr>
                <w:sz w:val="22"/>
                <w:lang w:val="uk-UA"/>
              </w:rPr>
              <w:t xml:space="preserve">Конюшина </w:t>
            </w:r>
            <w:r w:rsidR="001A5B91" w:rsidRPr="00E54BAC">
              <w:rPr>
                <w:sz w:val="22"/>
              </w:rPr>
              <w:t>Trifolium</w:t>
            </w:r>
          </w:p>
        </w:tc>
      </w:tr>
      <w:tr w:rsidR="001A5B91" w:rsidRPr="00E768B1" w:rsidTr="00E768B1">
        <w:trPr>
          <w:trHeight w:val="20"/>
        </w:trPr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Родина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Жаб’ячі Ranidae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Родина</w:t>
            </w:r>
          </w:p>
        </w:tc>
        <w:tc>
          <w:tcPr>
            <w:tcW w:w="40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54BAC">
            <w:pPr>
              <w:rPr>
                <w:sz w:val="22"/>
              </w:rPr>
            </w:pPr>
            <w:r w:rsidRPr="00E54BAC">
              <w:rPr>
                <w:sz w:val="22"/>
              </w:rPr>
              <w:t>Бобов</w:t>
            </w:r>
            <w:r w:rsidR="00E54BAC" w:rsidRPr="00E54BAC">
              <w:rPr>
                <w:sz w:val="22"/>
                <w:lang w:val="uk-UA"/>
              </w:rPr>
              <w:t>і</w:t>
            </w:r>
            <w:r w:rsidRPr="00E54BAC">
              <w:rPr>
                <w:sz w:val="22"/>
              </w:rPr>
              <w:t xml:space="preserve"> Fabaceae</w:t>
            </w:r>
          </w:p>
        </w:tc>
      </w:tr>
      <w:tr w:rsidR="001A5B91" w:rsidRPr="00E768B1" w:rsidTr="00E54BAC">
        <w:trPr>
          <w:trHeight w:val="491"/>
        </w:trPr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Ряд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Безхвості  Anura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Порядок</w:t>
            </w:r>
          </w:p>
        </w:tc>
        <w:tc>
          <w:tcPr>
            <w:tcW w:w="40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54BAC">
            <w:pPr>
              <w:rPr>
                <w:sz w:val="22"/>
              </w:rPr>
            </w:pPr>
            <w:r w:rsidRPr="00E54BAC">
              <w:rPr>
                <w:sz w:val="22"/>
              </w:rPr>
              <w:t>Бобовоцв</w:t>
            </w:r>
            <w:r w:rsidR="00E54BAC" w:rsidRPr="00E54BAC">
              <w:rPr>
                <w:sz w:val="22"/>
                <w:lang w:val="uk-UA"/>
              </w:rPr>
              <w:t>іті</w:t>
            </w:r>
            <w:r w:rsidRPr="00E54BAC">
              <w:rPr>
                <w:sz w:val="22"/>
              </w:rPr>
              <w:t> Fabales</w:t>
            </w:r>
          </w:p>
        </w:tc>
      </w:tr>
      <w:tr w:rsidR="001A5B91" w:rsidRPr="00E768B1" w:rsidTr="00E768B1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Клас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Земноводні Amphibia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Клас</w:t>
            </w:r>
          </w:p>
        </w:tc>
        <w:tc>
          <w:tcPr>
            <w:tcW w:w="40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54BAC">
            <w:pPr>
              <w:rPr>
                <w:sz w:val="22"/>
              </w:rPr>
            </w:pPr>
            <w:r w:rsidRPr="00E54BAC">
              <w:rPr>
                <w:sz w:val="22"/>
              </w:rPr>
              <w:t>Двудольн</w:t>
            </w:r>
            <w:r w:rsidR="00E54BAC" w:rsidRPr="00E54BAC">
              <w:rPr>
                <w:sz w:val="22"/>
                <w:lang w:val="uk-UA"/>
              </w:rPr>
              <w:t>і</w:t>
            </w:r>
            <w:r w:rsidRPr="00E54BAC">
              <w:rPr>
                <w:sz w:val="22"/>
              </w:rPr>
              <w:t xml:space="preserve"> Magnoliopsida</w:t>
            </w:r>
          </w:p>
        </w:tc>
      </w:tr>
      <w:tr w:rsidR="001A5B91" w:rsidRPr="00E768B1" w:rsidTr="00E768B1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Тип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Хордові Chordata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Відділ</w:t>
            </w:r>
          </w:p>
        </w:tc>
        <w:tc>
          <w:tcPr>
            <w:tcW w:w="404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4A4739" w:rsidP="00E768B1">
            <w:pPr>
              <w:rPr>
                <w:sz w:val="22"/>
              </w:rPr>
            </w:pPr>
            <w:hyperlink r:id="rId8" w:tooltip="Покритонасінні" w:history="1">
              <w:r w:rsidR="00E54BAC" w:rsidRPr="00E54BAC">
                <w:rPr>
                  <w:rStyle w:val="a9"/>
                  <w:color w:val="auto"/>
                  <w:sz w:val="22"/>
                  <w:shd w:val="clear" w:color="auto" w:fill="F8F9FA"/>
                </w:rPr>
                <w:t>Покритонасінні</w:t>
              </w:r>
            </w:hyperlink>
            <w:r w:rsidR="001A5B91" w:rsidRPr="00E54BAC">
              <w:rPr>
                <w:sz w:val="22"/>
              </w:rPr>
              <w:t xml:space="preserve"> Magnoliophyta</w:t>
            </w:r>
          </w:p>
        </w:tc>
      </w:tr>
      <w:tr w:rsidR="001A5B91" w:rsidRPr="00E768B1" w:rsidTr="00E54BAC">
        <w:trPr>
          <w:trHeight w:val="240"/>
        </w:trPr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4" w:space="0" w:color="auto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Царство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4" w:space="0" w:color="auto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Тварини Animalia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4" w:space="0" w:color="auto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1A5B91" w:rsidP="00E768B1">
            <w:pPr>
              <w:rPr>
                <w:sz w:val="22"/>
              </w:rPr>
            </w:pPr>
            <w:r w:rsidRPr="00E54BAC">
              <w:rPr>
                <w:sz w:val="22"/>
              </w:rPr>
              <w:t>Царство</w:t>
            </w:r>
          </w:p>
        </w:tc>
        <w:tc>
          <w:tcPr>
            <w:tcW w:w="4048" w:type="dxa"/>
            <w:tcBorders>
              <w:top w:val="single" w:sz="8" w:space="0" w:color="AAAAAA"/>
              <w:left w:val="single" w:sz="8" w:space="0" w:color="AAAAAA"/>
              <w:bottom w:val="single" w:sz="4" w:space="0" w:color="auto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1A5B91" w:rsidRPr="00E54BAC" w:rsidRDefault="00E54BAC" w:rsidP="00E768B1">
            <w:pPr>
              <w:rPr>
                <w:sz w:val="22"/>
              </w:rPr>
            </w:pPr>
            <w:r w:rsidRPr="00E54BAC">
              <w:rPr>
                <w:sz w:val="22"/>
                <w:lang w:val="uk-UA"/>
              </w:rPr>
              <w:t>Рослини</w:t>
            </w:r>
            <w:r w:rsidR="001A5B91" w:rsidRPr="00E54BAC">
              <w:rPr>
                <w:sz w:val="22"/>
              </w:rPr>
              <w:t xml:space="preserve"> Plantae</w:t>
            </w:r>
          </w:p>
        </w:tc>
      </w:tr>
      <w:tr w:rsidR="00E54BAC" w:rsidRPr="00E768B1" w:rsidTr="00E54BAC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E54BAC" w:rsidRPr="00E54BAC" w:rsidRDefault="00E54BAC" w:rsidP="00E768B1">
            <w:pPr>
              <w:rPr>
                <w:sz w:val="22"/>
                <w:lang w:val="uk-UA"/>
              </w:rPr>
            </w:pPr>
            <w:r w:rsidRPr="00E54BAC">
              <w:rPr>
                <w:sz w:val="22"/>
                <w:lang w:val="uk-UA"/>
              </w:rPr>
              <w:t>Домен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E54BAC" w:rsidRPr="00E54BAC" w:rsidRDefault="00E54BAC" w:rsidP="00E768B1">
            <w:pPr>
              <w:rPr>
                <w:sz w:val="22"/>
              </w:rPr>
            </w:pPr>
            <w:r w:rsidRPr="00E54BAC">
              <w:rPr>
                <w:sz w:val="22"/>
                <w:szCs w:val="22"/>
                <w:lang w:val="uk-UA"/>
              </w:rPr>
              <w:t xml:space="preserve">Еукаріоти </w:t>
            </w:r>
            <w:r w:rsidRPr="00E54BAC">
              <w:rPr>
                <w:color w:val="202122"/>
                <w:sz w:val="22"/>
                <w:szCs w:val="22"/>
                <w:shd w:val="clear" w:color="auto" w:fill="F8F9FA"/>
                <w:lang w:val="uk-UA"/>
              </w:rPr>
              <w:t xml:space="preserve"> </w:t>
            </w:r>
            <w:r w:rsidRPr="00E54BAC">
              <w:rPr>
                <w:color w:val="202122"/>
                <w:sz w:val="22"/>
                <w:szCs w:val="22"/>
                <w:shd w:val="clear" w:color="auto" w:fill="F8F9FA"/>
              </w:rPr>
              <w:t>Eukaryota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E54BAC" w:rsidRPr="00E54BAC" w:rsidRDefault="00E54BAC" w:rsidP="00E768B1">
            <w:pPr>
              <w:rPr>
                <w:sz w:val="22"/>
                <w:lang w:val="uk-UA"/>
              </w:rPr>
            </w:pPr>
            <w:r w:rsidRPr="00E54BAC">
              <w:rPr>
                <w:sz w:val="22"/>
                <w:lang w:val="uk-UA"/>
              </w:rPr>
              <w:t>Домен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  <w:hideMark/>
          </w:tcPr>
          <w:p w:rsidR="00E54BAC" w:rsidRPr="00E54BAC" w:rsidRDefault="00E54BAC" w:rsidP="00E54BAC">
            <w:pPr>
              <w:rPr>
                <w:sz w:val="22"/>
                <w:szCs w:val="22"/>
                <w:lang w:val="uk-UA"/>
              </w:rPr>
            </w:pPr>
            <w:r w:rsidRPr="00E54BAC">
              <w:rPr>
                <w:sz w:val="22"/>
                <w:szCs w:val="22"/>
                <w:lang w:val="uk-UA"/>
              </w:rPr>
              <w:t xml:space="preserve">Еукаріоти </w:t>
            </w:r>
            <w:r w:rsidRPr="00E54BAC">
              <w:rPr>
                <w:color w:val="202122"/>
                <w:sz w:val="22"/>
                <w:szCs w:val="22"/>
                <w:shd w:val="clear" w:color="auto" w:fill="F8F9FA"/>
                <w:lang w:val="uk-UA"/>
              </w:rPr>
              <w:t xml:space="preserve"> </w:t>
            </w:r>
            <w:r w:rsidRPr="00E54BAC">
              <w:rPr>
                <w:color w:val="202122"/>
                <w:sz w:val="22"/>
                <w:szCs w:val="22"/>
                <w:shd w:val="clear" w:color="auto" w:fill="F8F9FA"/>
              </w:rPr>
              <w:t>Eukaryota</w:t>
            </w:r>
            <w:r w:rsidRPr="00E54BAC">
              <w:rPr>
                <w:color w:val="202122"/>
                <w:sz w:val="22"/>
                <w:szCs w:val="22"/>
                <w:shd w:val="clear" w:color="auto" w:fill="F8F9FA"/>
                <w:lang w:val="uk-UA"/>
              </w:rPr>
              <w:t xml:space="preserve"> </w:t>
            </w:r>
          </w:p>
        </w:tc>
      </w:tr>
    </w:tbl>
    <w:p w:rsidR="001A5B91" w:rsidRDefault="001A5B91" w:rsidP="001A5B9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1B5119" w:rsidRDefault="001B5119">
      <w:pPr>
        <w:rPr>
          <w:rFonts w:ascii="Arial" w:hAnsi="Arial" w:cs="Arial"/>
          <w:spacing w:val="4"/>
          <w:sz w:val="28"/>
          <w:szCs w:val="28"/>
          <w:shd w:val="clear" w:color="auto" w:fill="F1F3F4"/>
          <w:lang w:val="uk-UA"/>
        </w:rPr>
      </w:pPr>
    </w:p>
    <w:p w:rsidR="001B5119" w:rsidRDefault="001B5119" w:rsidP="001B5119">
      <w:pPr>
        <w:rPr>
          <w:b/>
          <w:i/>
          <w:color w:val="0070C0"/>
          <w:sz w:val="24"/>
          <w:lang w:val="uk-UA"/>
        </w:rPr>
      </w:pPr>
      <w:r>
        <w:rPr>
          <w:b/>
          <w:i/>
          <w:color w:val="0070C0"/>
          <w:sz w:val="24"/>
          <w:lang w:val="uk-UA"/>
        </w:rPr>
        <w:t>ЗАВДАННЯ:</w:t>
      </w:r>
    </w:p>
    <w:p w:rsidR="001B5119" w:rsidRDefault="001B5119" w:rsidP="001B5119">
      <w:pPr>
        <w:rPr>
          <w:b/>
          <w:i/>
          <w:color w:val="0070C0"/>
          <w:sz w:val="24"/>
          <w:lang w:val="uk-UA"/>
        </w:rPr>
      </w:pPr>
      <w:r w:rsidRPr="001B5119">
        <w:rPr>
          <w:b/>
          <w:i/>
          <w:color w:val="0070C0"/>
          <w:sz w:val="24"/>
        </w:rPr>
        <w:t xml:space="preserve">Записати в зошиті </w:t>
      </w:r>
      <w:r>
        <w:rPr>
          <w:b/>
          <w:i/>
          <w:color w:val="0070C0"/>
          <w:sz w:val="24"/>
          <w:lang w:val="uk-UA"/>
        </w:rPr>
        <w:t xml:space="preserve">дату і </w:t>
      </w:r>
      <w:r w:rsidRPr="001B5119">
        <w:rPr>
          <w:b/>
          <w:i/>
          <w:color w:val="0070C0"/>
          <w:sz w:val="24"/>
        </w:rPr>
        <w:t xml:space="preserve">тему заняття. </w:t>
      </w:r>
    </w:p>
    <w:p w:rsidR="00F64E08" w:rsidRPr="001B5119" w:rsidRDefault="001B5119" w:rsidP="001B5119">
      <w:pPr>
        <w:rPr>
          <w:b/>
          <w:i/>
          <w:color w:val="0070C0"/>
          <w:sz w:val="24"/>
        </w:rPr>
      </w:pPr>
      <w:r w:rsidRPr="001B5119">
        <w:rPr>
          <w:b/>
          <w:i/>
          <w:color w:val="0070C0"/>
          <w:sz w:val="24"/>
        </w:rPr>
        <w:t>Дати письмові відповіді на наступні питання:</w:t>
      </w:r>
      <w:r w:rsidRPr="001B5119">
        <w:rPr>
          <w:b/>
          <w:i/>
          <w:color w:val="0070C0"/>
          <w:sz w:val="24"/>
        </w:rPr>
        <w:br/>
        <w:t xml:space="preserve">  </w:t>
      </w:r>
      <w:r w:rsidRPr="001B5119">
        <w:rPr>
          <w:i/>
          <w:color w:val="0070C0"/>
          <w:sz w:val="24"/>
        </w:rPr>
        <w:t>1. Що таке біорізноманіття? </w:t>
      </w:r>
      <w:r w:rsidRPr="001B5119">
        <w:rPr>
          <w:i/>
          <w:color w:val="0070C0"/>
          <w:sz w:val="24"/>
        </w:rPr>
        <w:br/>
        <w:t>  2. Складіть схему «Функції біорізноманіття»</w:t>
      </w:r>
      <w:r w:rsidRPr="001B5119">
        <w:rPr>
          <w:i/>
          <w:color w:val="0070C0"/>
          <w:sz w:val="24"/>
        </w:rPr>
        <w:br/>
        <w:t>  3. Які фактори впливають на формування і розвиток</w:t>
      </w:r>
      <w:r w:rsidRPr="001B5119">
        <w:rPr>
          <w:i/>
          <w:color w:val="0070C0"/>
          <w:sz w:val="24"/>
        </w:rPr>
        <w:br/>
        <w:t>      біорізноманіття нашої землі?</w:t>
      </w:r>
      <w:r w:rsidRPr="001B5119">
        <w:rPr>
          <w:i/>
          <w:color w:val="0070C0"/>
          <w:sz w:val="24"/>
        </w:rPr>
        <w:br/>
        <w:t>  4. У чому причини скорочення біорізноманіття?</w:t>
      </w:r>
      <w:r w:rsidRPr="001B5119">
        <w:rPr>
          <w:i/>
          <w:color w:val="0070C0"/>
          <w:sz w:val="24"/>
        </w:rPr>
        <w:br/>
      </w:r>
      <w:r w:rsidRPr="001B5119">
        <w:rPr>
          <w:i/>
          <w:color w:val="0070C0"/>
          <w:sz w:val="24"/>
        </w:rPr>
        <w:br/>
        <w:t>  5. Що вивчає систематика? Хто є засновником систематики?</w:t>
      </w:r>
      <w:r w:rsidRPr="001B5119">
        <w:rPr>
          <w:i/>
          <w:color w:val="0070C0"/>
          <w:sz w:val="24"/>
        </w:rPr>
        <w:br/>
        <w:t>  6. Що таке класифікація?</w:t>
      </w:r>
      <w:r w:rsidRPr="001B5119">
        <w:rPr>
          <w:i/>
          <w:color w:val="0070C0"/>
          <w:sz w:val="24"/>
        </w:rPr>
        <w:br/>
        <w:t>  7. Які принципи наукової класифікації організмів?</w:t>
      </w:r>
      <w:r w:rsidRPr="001B5119">
        <w:rPr>
          <w:i/>
          <w:color w:val="0070C0"/>
          <w:sz w:val="24"/>
        </w:rPr>
        <w:br/>
        <w:t>  8. Складіть схему  "Систематичні категорії (таксони) живого"</w:t>
      </w:r>
    </w:p>
    <w:sectPr w:rsidR="00F64E08" w:rsidRPr="001B5119" w:rsidSect="00E768B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4269A"/>
    <w:multiLevelType w:val="hybridMultilevel"/>
    <w:tmpl w:val="DE96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C34F5"/>
    <w:multiLevelType w:val="hybridMultilevel"/>
    <w:tmpl w:val="02D4FA5A"/>
    <w:lvl w:ilvl="0" w:tplc="718A3E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27F02"/>
    <w:multiLevelType w:val="hybridMultilevel"/>
    <w:tmpl w:val="7472CC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stylePaneSortMethod w:val="0004"/>
  <w:defaultTabStop w:val="708"/>
  <w:characterSpacingControl w:val="doNotCompress"/>
  <w:compat/>
  <w:rsids>
    <w:rsidRoot w:val="001A5B91"/>
    <w:rsid w:val="00013193"/>
    <w:rsid w:val="00054CAE"/>
    <w:rsid w:val="00061365"/>
    <w:rsid w:val="00084867"/>
    <w:rsid w:val="0009371D"/>
    <w:rsid w:val="000A653C"/>
    <w:rsid w:val="001370A9"/>
    <w:rsid w:val="00172264"/>
    <w:rsid w:val="001A5B91"/>
    <w:rsid w:val="001B5119"/>
    <w:rsid w:val="001B592E"/>
    <w:rsid w:val="001B7422"/>
    <w:rsid w:val="002105D9"/>
    <w:rsid w:val="00217E33"/>
    <w:rsid w:val="002919D3"/>
    <w:rsid w:val="002B09BE"/>
    <w:rsid w:val="002C0C8C"/>
    <w:rsid w:val="00305478"/>
    <w:rsid w:val="0034613E"/>
    <w:rsid w:val="003F0AC3"/>
    <w:rsid w:val="003F643D"/>
    <w:rsid w:val="0040698E"/>
    <w:rsid w:val="00432BEA"/>
    <w:rsid w:val="004628CA"/>
    <w:rsid w:val="00462931"/>
    <w:rsid w:val="004A3F4F"/>
    <w:rsid w:val="004A4739"/>
    <w:rsid w:val="00553EF1"/>
    <w:rsid w:val="00597E91"/>
    <w:rsid w:val="005A1C22"/>
    <w:rsid w:val="005F5410"/>
    <w:rsid w:val="0061559C"/>
    <w:rsid w:val="006C6732"/>
    <w:rsid w:val="00725B33"/>
    <w:rsid w:val="00726FA5"/>
    <w:rsid w:val="00793351"/>
    <w:rsid w:val="00807792"/>
    <w:rsid w:val="0083275A"/>
    <w:rsid w:val="008E63E3"/>
    <w:rsid w:val="00915F5F"/>
    <w:rsid w:val="00943E7A"/>
    <w:rsid w:val="009716F6"/>
    <w:rsid w:val="009950EF"/>
    <w:rsid w:val="009B612B"/>
    <w:rsid w:val="00A03C6A"/>
    <w:rsid w:val="00AA3E58"/>
    <w:rsid w:val="00B11889"/>
    <w:rsid w:val="00B8159E"/>
    <w:rsid w:val="00B86865"/>
    <w:rsid w:val="00CA68F3"/>
    <w:rsid w:val="00CC059C"/>
    <w:rsid w:val="00D00EBE"/>
    <w:rsid w:val="00D4752C"/>
    <w:rsid w:val="00D55673"/>
    <w:rsid w:val="00D652D6"/>
    <w:rsid w:val="00DC50CA"/>
    <w:rsid w:val="00E54BAC"/>
    <w:rsid w:val="00E71E26"/>
    <w:rsid w:val="00E768B1"/>
    <w:rsid w:val="00E90F06"/>
    <w:rsid w:val="00EB552E"/>
    <w:rsid w:val="00ED0EB7"/>
    <w:rsid w:val="00EF7D4D"/>
    <w:rsid w:val="00F114A5"/>
    <w:rsid w:val="00F165A7"/>
    <w:rsid w:val="00F64E08"/>
    <w:rsid w:val="00FD5C2C"/>
    <w:rsid w:val="00FD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9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8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B9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B91"/>
    <w:rPr>
      <w:b/>
      <w:bCs/>
    </w:rPr>
  </w:style>
  <w:style w:type="character" w:customStyle="1" w:styleId="w">
    <w:name w:val="w"/>
    <w:basedOn w:val="a0"/>
    <w:rsid w:val="001A5B91"/>
  </w:style>
  <w:style w:type="table" w:styleId="a5">
    <w:name w:val="Table Grid"/>
    <w:basedOn w:val="a1"/>
    <w:uiPriority w:val="59"/>
    <w:rsid w:val="001A5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768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E768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768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68B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54B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D0%BE%D0%BA%D1%80%D0%B8%D1%82%D0%BE%D0%BD%D0%B0%D1%81%D1%96%D0%BD%D0%BD%D1%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lara</cp:lastModifiedBy>
  <cp:revision>2</cp:revision>
  <dcterms:created xsi:type="dcterms:W3CDTF">2021-09-26T20:33:00Z</dcterms:created>
  <dcterms:modified xsi:type="dcterms:W3CDTF">2021-09-26T20:33:00Z</dcterms:modified>
</cp:coreProperties>
</file>