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3A5C0A">
        <w:rPr>
          <w:rFonts w:ascii="Times New Roman" w:hAnsi="Times New Roman" w:cs="Times New Roman"/>
          <w:sz w:val="36"/>
          <w:szCs w:val="36"/>
        </w:rPr>
        <w:t xml:space="preserve">  Урок позакласного читання в 9 класі на тему: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3A5C0A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</w:t>
      </w:r>
      <w:r w:rsidRPr="003A5C0A">
        <w:rPr>
          <w:rFonts w:ascii="Times New Roman" w:hAnsi="Times New Roman" w:cs="Times New Roman"/>
          <w:sz w:val="36"/>
          <w:szCs w:val="36"/>
        </w:rPr>
        <w:t xml:space="preserve"> «Поезія – це завжди неповторність,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3A5C0A"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</w:t>
      </w:r>
      <w:r w:rsidRPr="003A5C0A">
        <w:rPr>
          <w:rFonts w:ascii="Times New Roman" w:hAnsi="Times New Roman" w:cs="Times New Roman"/>
          <w:sz w:val="36"/>
          <w:szCs w:val="36"/>
        </w:rPr>
        <w:t>Якийсь безсмертний дотик до душі…»</w:t>
      </w:r>
    </w:p>
    <w:p w:rsid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Вчитель: Сідрагунська О.В.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КЗ СЗШ № 20 м.Кам</w:t>
      </w:r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янського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Мета: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•</w:t>
      </w:r>
      <w:r w:rsidRPr="003A5C0A">
        <w:rPr>
          <w:rFonts w:ascii="Times New Roman" w:hAnsi="Times New Roman" w:cs="Times New Roman"/>
          <w:sz w:val="28"/>
          <w:szCs w:val="28"/>
        </w:rPr>
        <w:tab/>
        <w:t xml:space="preserve">познайомити учнів з історією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ідної школи, з чудовим світом поезії  літераторів-випускників середньої школи № 20;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•</w:t>
      </w:r>
      <w:r w:rsidRPr="003A5C0A">
        <w:rPr>
          <w:rFonts w:ascii="Times New Roman" w:hAnsi="Times New Roman" w:cs="Times New Roman"/>
          <w:sz w:val="28"/>
          <w:szCs w:val="28"/>
        </w:rPr>
        <w:tab/>
        <w:t xml:space="preserve">розвивати навички самостійної роботи з літературою; виховувати почуття любові до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ідної школи , повагу до людей, які є часткою її історії; поважати славні традиції рідної  школи;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•</w:t>
      </w:r>
      <w:r w:rsidRPr="003A5C0A">
        <w:rPr>
          <w:rFonts w:ascii="Times New Roman" w:hAnsi="Times New Roman" w:cs="Times New Roman"/>
          <w:sz w:val="28"/>
          <w:szCs w:val="28"/>
        </w:rPr>
        <w:tab/>
        <w:t xml:space="preserve">виховувати бажання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ізнавати історію школи й відчувати свою причетність до цього.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Тип уроку: урок-дослідження з елементами практичної роботи. </w:t>
      </w:r>
    </w:p>
    <w:p w:rsid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Обладнання:  збірки поезій  Ф.Ісаєва, Л.Павленко, В.Ложка, О. Стовби;          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A5C0A">
        <w:rPr>
          <w:rFonts w:ascii="Times New Roman" w:hAnsi="Times New Roman" w:cs="Times New Roman"/>
          <w:sz w:val="28"/>
          <w:szCs w:val="28"/>
        </w:rPr>
        <w:t xml:space="preserve">творчі роботи учнів;  слайди про історію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ідної школи.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          ПЛАН  УРОКУ 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1.Вступне слово вчителя.     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2. Повідомлення теми, мети та завдань уроку.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ідведення підсумків роботи  І творчої групи.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ідведення підсумків роботи  ІІ творчої групи.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ідведення підсумків роботи  ІІІ творчої групи.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6. Заключне слово вчителя.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7.Домашнє завдання.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BB3199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199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C0A" w:rsidRPr="003A5C0A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</w:t>
      </w:r>
      <w:r w:rsidR="003A5C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5C0A" w:rsidRPr="003A5C0A">
        <w:rPr>
          <w:rFonts w:ascii="Times New Roman" w:hAnsi="Times New Roman" w:cs="Times New Roman"/>
          <w:sz w:val="28"/>
          <w:szCs w:val="28"/>
        </w:rPr>
        <w:t>Хід уроку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ВЧИТЕЛЬ.   Дорогі діти, шановні гості.  Сьогодні  ми проводимо урок   позакласного читання. Але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звичайний урок, не такий, як завжди. На цьому уроці ми будемо говорити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про істор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ію нашої школи,  про  її  перших вчителів та учнів, про тих талановитих людей,  які навчались у нашій школі  і чиє  ім’я    лунає зараз на всю Україну.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 ми знаємо, що в цьому році нашій школі виповнюється 80 років. Це для нас велике свято. 80—довгий і тернистий шлях. За 80 років багато подій   від-булося 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інах школи. І одна з таких подій — це відкриття шкільного музею. Він багато про що розповідає і багато на що надиха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Учень 1.                                Вірш.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Сьогодні школі 80—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Знаменне свято з усіх свят.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Серед значних будов  30-х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У мі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 виросла 20-та.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Ми присвятили наш урок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Цьому хвилюючому святу.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іалу в нас багато,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Тож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не квапиться дзвінок.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Музей історії аннали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Відкрив для нас, щоб ми сказали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Гостям і учням правду часу,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Як розвивалась наша школа,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Як гартувалась юна воля —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Життя і подвигі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окраса.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Хто рульовим біля керма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Вів корабель 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Країну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знань,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Життя прожив хто не дарма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Серед досягнень і бажань.</w:t>
      </w:r>
    </w:p>
    <w:p w:rsidR="00BB3199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lastRenderedPageBreak/>
        <w:t>ВЧИТЕЛЬ. Запишіть тему уроку.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Готуючись до сьогоднішнього уроку, учні класу були поділені на три групи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кожна група отримала завдання та провела дослідницьку роботу. І зараз надаємо слово І творчій групі.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І творча група.  </w:t>
      </w:r>
    </w:p>
    <w:p w:rsidR="003A5C0A" w:rsidRP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99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Start"/>
      <w:r w:rsidRPr="00BB3199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B3199">
        <w:rPr>
          <w:rFonts w:ascii="Times New Roman" w:hAnsi="Times New Roman" w:cs="Times New Roman"/>
          <w:b/>
          <w:sz w:val="28"/>
          <w:szCs w:val="28"/>
        </w:rPr>
        <w:t xml:space="preserve">і сплаву геройства і мертвих й живих писалось і’мя  перемога». </w:t>
      </w:r>
    </w:p>
    <w:p w:rsidR="003A5C0A" w:rsidRPr="003A5C0A" w:rsidRDefault="003A5C0A" w:rsidP="00BB3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1. Працюючи з матеріалами музею, ми встановили, що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ік народжен</w:t>
      </w:r>
      <w:r w:rsidR="00BB3199">
        <w:rPr>
          <w:rFonts w:ascii="Times New Roman" w:hAnsi="Times New Roman" w:cs="Times New Roman"/>
          <w:sz w:val="28"/>
          <w:szCs w:val="28"/>
        </w:rPr>
        <w:t>ня школи-- 1936.</w:t>
      </w:r>
      <w:r w:rsidR="00BB31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A5C0A">
        <w:rPr>
          <w:rFonts w:ascii="Times New Roman" w:hAnsi="Times New Roman" w:cs="Times New Roman"/>
          <w:sz w:val="28"/>
          <w:szCs w:val="28"/>
        </w:rPr>
        <w:t xml:space="preserve">Покладена остання цеглина в будову нашої школи. І розкрила вона обійми для тих, хто прагнув знань, хто мріяв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іднятись на високі скрижалі життя й науки.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2. Першим директором школи був Григорій Кирилович Дубінін — молодий і вродливий юнак, що вражав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вихованістю й знаннями, які потрібні були цьому математику. А це швидко зуміли побачити його вихованці, які прониклись до нього повагою та любов’ю.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3. Григорій Кирилович дбав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надійні кадри. І в школу невдовзі прийшов молодий вчитель російської мови та літератури. Це Григорій Якович Набутовський, який прийшов сюди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ісля закінчення Ленінградського університету. Він швидко став улюбленцем учнів, які пронесли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любов до цієї обдарованої людини через усе життя.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осені 1937 року директором школи став Чернорай Іван Сергійович. Шиян Микита Васильович очолив школу в 1938 році. В цей час в школі вже навчалось біля 1500 учні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В 1937 році прийшов молодий фізик Микола Трохимович Палатний, який у 1940 році став останнім директором школи повоєнного часу.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Ще хочу доповнити, що більшість членів колективу були чоловіки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порівнянні з теперішнім часом.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5. Школа повнилась прекрасними, талановитими вчителями, які прагнули виховати знаюче молоде покоління, але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 наміри і мрії перекреслила війна.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    ( СЦЕНКА)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На вчительському столі — гільза від снаряду,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якій горить вогонь, склянка з водою, на ній — окраєць хліба.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Поруч зображення пам’ятника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їнам – визволителям.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Лунає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існя «Степом, степом», сл. М.Негоди, муз. А.Шашкевича.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До зображення пам’ятника воїнам-визволителям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ідходять юнак і юнка, кладуть квіти, стають обабіч нього.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Юнак (на фоні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існі).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lastRenderedPageBreak/>
        <w:t>Серед братських могил у краю степові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Станьмо ближче, задумані чола схиливши,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Щастя ними здобуте для нас, для живих,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Ми відчуємо ближче отут біля них.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Юнка.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Юнацькі роки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 —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тішитись в труді: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Тесать, копать, залі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зо б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гнути,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Садити сад, зелені рути,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Плоти гонити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воді.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Вам гладить золото волосся,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Своє тепло коханій дати.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Ви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ще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не вміли обнімати,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А воювати довелось…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6. Загинула прекрасна людина, перший директор школи, батько двох дітей Григорій Кирилович Дубінін. Він, комісар льотної ескадрильї, зробив 111 вильотів і загинув у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нерівному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бою з фашистами 8 вересня 1942 року.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7. Григорій Якович Набутовський, повітряний десантник, загинув у кровопролитних боях під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талінградом.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8. В грудні 1942 року загинув Микола Трохимович Палатний, захищаючи блокадний Ленінград.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фронту він писав додому листи, наповнені вірою в перемогу над ворогом. Декілька цих листів зберігаються в нашому музеї.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9. Але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війні приймали участь і вчителі колективу. У 1943 році війна перервала життя Павлу Стебліну. Така ж доля спіткала і вчителя історії Марію Борисівну Шамбанн. Її в 1941 році розстріляли фашисти.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В нашій школі було три довоєнні випуски учнів. З них на  фронтах Велико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ї 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ітчизняної війни загинув 21 юнак.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Вірш «Спасибі вам, фронтовики!»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Спасибі Вам, солдати посивілі,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Душею й серцем вічно молоді,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За те, що у воєнному горнилі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Ви нашу Батьківщину зберегли!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Заради щастя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ідної країни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Ви у двобої з ворогом зійшлись,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І відчуття єдиної родини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Назавжди в Ваших душах збереглись.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Втрачати на шляхах боїв жорстоких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Своїх Ви побратимів дорогих,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Та крові їх кипучої потоки —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На прапорах завмерли бойових…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Чиясь біда — для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іх була бідою,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І радості ніхто тут не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ховав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;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Загальні боронили Ви кордони,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Щоб далі них війни ніхто не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знав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…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Ви стали монолітом непохитним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лютої потвори на шляху,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Зустрівши ворогів з лицем відкритим —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Скінчили у Берліні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Ви 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ійну!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Ми вдячні Вам, захисники Святині,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За почуття обов’язку палке!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Земний уклі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кладе вам Батьківщина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Лише за те, що Ви у неї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 xml:space="preserve"> є!</w:t>
      </w:r>
      <w:proofErr w:type="gramEnd"/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10. На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пам’ятнику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загиблому Григорію Дубініну і його бойовим товаришам висічені такі рядки: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Остановись, прихожий человек!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Почти их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пам'ять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вдохновенним словом.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Они сражались за двадцатый век,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Испепеленный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в пламени багровом.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Они сражались за судьбу людей,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Тамящихся в фашистських ксуематах,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За стон земли, за слезы матерей,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За плач детей, фашистами распятых.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11. Наша школа жила і в тяжкі дні окупації. Саме приміщення школи фашисти пристосовували для своїх потреб: в ньому спочатку була розташована солдатська казарм, а поті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— радіомайстерня.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12. 25 жовтня 1943 року прийшло визволення. Вже через три тижні наша школа почала працювати. Спочатку заняття проводилися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приміщенні дитячого садка, розташованого поряд, тому що приміщення школи потребувало ремонту. А вже в 1944 році школа перейшла в своє приміщення.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13. Пам’ять про події Велико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ї 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ітчизняної війни непідвладна часу. Бо ми продовжуємо нашу дружбу  ветеранами.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дуже часті гості у нас, приходять на класні години, разом з ними ми відвідуємо наш шкільний музей та музей ПАТ «ДНІПРО-АЗОТ».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ВЧИТЕЛЬ.  Десь на дні серця у кожної людини зберігаються незабутні спогади. Про них зі щасливою радістю й трепетним болем згадують люди все своє життя. До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найсвітліших споминів належать і згадки про роки шкільного навчання. Не тільки однокласники стають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ідними. Навіть ті, хто багато рокі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закінчував нашу школу, стають близькими людьми. Цей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ік для середньої школи № 20—ювілейний. Ми відзначаємо 80-річчя з дня її відкриття. За такий довгий шлях з її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ін вийшло багато не просто людей неординарних, а справді талановитих. Особливою гордістю сповнюється серце, коли дізнаєшся що ім’я випускника твоє школи лунає на всю Україну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е так важливо, якою мовою звучать його вірші, головне, що вони йдуть від серця. Згадаємо ж сьогодні тих, хто вже гідно склав головний екзамен життя на Людину, на Особистість, але чиї перші уроки життя проходили саме у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інах 20-ї школи м. Дніпродзержинська.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B3199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199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C0A" w:rsidRPr="00BB3199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</w:t>
      </w:r>
      <w:r w:rsidR="003A5C0A" w:rsidRPr="00BB3199">
        <w:rPr>
          <w:rFonts w:ascii="Times New Roman" w:hAnsi="Times New Roman" w:cs="Times New Roman"/>
          <w:b/>
          <w:sz w:val="28"/>
          <w:szCs w:val="28"/>
        </w:rPr>
        <w:t xml:space="preserve"> ІІ творча група</w:t>
      </w:r>
    </w:p>
    <w:p w:rsidR="003A5C0A" w:rsidRP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9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B3199" w:rsidRPr="00BB31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BB3199">
        <w:rPr>
          <w:rFonts w:ascii="Times New Roman" w:hAnsi="Times New Roman" w:cs="Times New Roman"/>
          <w:b/>
          <w:sz w:val="28"/>
          <w:szCs w:val="28"/>
        </w:rPr>
        <w:t xml:space="preserve"> «Поезія — це завжди неповторність…»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1. Працюючи з матеріалами музею, ми відкрили 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Федора Григоровича Ісаєва, який навчався у середній школі № 20. Це викликає у нас законну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горд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ість. Він — один з найстаріших поетів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іста.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Федір Ісаєв родом із села Кудашівка, що за 35 кілометрів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ід Дніпродзержинська.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1940 року жив у нашому місті.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2. До творчої спадщини поета належать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івтора десятка виданих поетичних збірок віршів і поем, численні переклади. В роки Великої Вітчизняної війни Феді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Ісаєв працював на Фархадській ГЕС, в редакції газети «Народна строка». У 1944 році повернувся на Україну 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істо Дніпродзержинськ, де з 1947 по 1958 роки працював у редакції газети «Дзержинець». У 1950році виходить перша збірка поета «Придніпров’я». Потім вийшли книги «Лірика», «Червона калина», «Ровесник», «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ітло Прометея», «Ріднокрай».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1950 року Федір Ісаєв прийнятий до Спілки письменників України. Він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ерший лауреат премії Дніпродзержинської міської ради у галузі культури й мистецтва за 1991 рік.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Майже 50 років Феді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Григорович віддав праці на ниві письменства.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4. Темами його поезій стали людина з її радощами й болями, тривогами й сумнівами, з далекосяжними устремліннями.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Його улюблені герої — трудівники міста.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Поет любить своє місто. Він — справжній поет, людина натхненна і романтична.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A5C0A" w:rsidRP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3199">
        <w:rPr>
          <w:rFonts w:ascii="Times New Roman" w:hAnsi="Times New Roman" w:cs="Times New Roman"/>
          <w:b/>
          <w:sz w:val="28"/>
          <w:szCs w:val="28"/>
        </w:rPr>
        <w:t xml:space="preserve"> Вірш «Я в красивому мі</w:t>
      </w:r>
      <w:proofErr w:type="gramStart"/>
      <w:r w:rsidRPr="00BB3199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BB3199">
        <w:rPr>
          <w:rFonts w:ascii="Times New Roman" w:hAnsi="Times New Roman" w:cs="Times New Roman"/>
          <w:b/>
          <w:sz w:val="28"/>
          <w:szCs w:val="28"/>
        </w:rPr>
        <w:t>і живу».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Я в красивому мі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 живу,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Де гартуються люди і сталь,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Знаю — славу його вогневу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Визнають щонайбільші міста.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5. Поезія Федора Ісає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ва л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ірична, вона не може не хвилювати. Любов до школи і вдячність своїм вчителям поет проні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через усе життя. Уже в 60 років Феді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Ісаєв присвятив один із віршів 20-ій школі.</w:t>
      </w:r>
    </w:p>
    <w:p w:rsidR="003A5C0A" w:rsidRP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B3199">
        <w:rPr>
          <w:rFonts w:ascii="Times New Roman" w:hAnsi="Times New Roman" w:cs="Times New Roman"/>
          <w:b/>
          <w:sz w:val="28"/>
          <w:szCs w:val="28"/>
        </w:rPr>
        <w:t>Вірш «Вересневе»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Школа. Це слово — серйозне ц погі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Трепетно в серці несуть його діти.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Гордо воно на устах у них квітне,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ітлом живим, благодатним їм світить.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Гіллям предивним заплетені в ньому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Юності рвійної плекані мрії,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Враження перші, і в леті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ясному</w:t>
      </w:r>
      <w:proofErr w:type="gramEnd"/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Весен найкращих часи золотії.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Сам я кохаюсь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віршах відколи,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Слово своє до людей посилаю,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Не забуваю дитинства і школи!..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Вчителя першого не забуваю.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йому нині легенько гикнеться,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йому килимом в’ється доріжка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іт, де під  сонцем дитинство сміється,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іт, що розкрився вабливо, мов книжка.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В кого ж бо серця не полонили,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В нім не постали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премудро й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казково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Вересні, вересні, що освятили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Путь нам до щастя, братерства, любові…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6. Жаль, що з-під пера такої талановитої людини не вийде жоден рядочок, бо його вже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є в живих.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Але ми вдячні Федору Григоровичу за те, що завдяки його поезії ми трошки більше дізнались про наше місто, про красу нашого краю.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Про творців металу, про життя людей.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7. Імена випускників нашої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школи 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ідомі не тільки на Україні, а й в близькому та далекому зарубіжжі.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Доля віддалила від батьківської оселі сотнями кілометрів і колишню випускницю нашої школи Ларису Арсентіївну Павленко. Зараз вона мешкає у Москві. Але завжди поетеса цікавилась життям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ідного міста, особливо розвитком літератури, новинки дніпродзержинських митців слова не проходили повз її увагу. Завжди поспішає Лариса </w:t>
      </w:r>
      <w:r w:rsidRPr="003A5C0A">
        <w:rPr>
          <w:rFonts w:ascii="Times New Roman" w:hAnsi="Times New Roman" w:cs="Times New Roman"/>
          <w:sz w:val="28"/>
          <w:szCs w:val="28"/>
        </w:rPr>
        <w:lastRenderedPageBreak/>
        <w:t xml:space="preserve">Арсентіївна з далеких країв додому і несе в серці велику любов до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ідних місць. І ця любов рвалася в простір ніжними рядками поезій.</w:t>
      </w:r>
    </w:p>
    <w:p w:rsidR="003A5C0A" w:rsidRP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99">
        <w:rPr>
          <w:rFonts w:ascii="Times New Roman" w:hAnsi="Times New Roman" w:cs="Times New Roman"/>
          <w:b/>
          <w:sz w:val="28"/>
          <w:szCs w:val="28"/>
        </w:rPr>
        <w:t xml:space="preserve">                                Вірш «Дніпродзержинськ»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Посвящается друзьям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Привокзальная площадь из роз…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Здровствуй, город, я снова дома!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Мне до горько-счастливых слёз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Всё здесь дорого и знакомо.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Город мой, ты стоишь над Днепром —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Рекой гордой, могучей, красивой.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Ты, мой город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,--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родной мой дом,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Я в тебе свои черпаю силы.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Здесь текли моей юности дни,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Здесь знаком мне улицы, люди.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Здесь все корни остались мои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И сердца, что меня всегда любят.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Здесь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друзья—их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ценю все сильней.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Они в радости, 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горе—рядом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навеки судьбе,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Что друзей мне менять не надо.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Ты, мой город, чуть-чуть постарел,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Твой народ стал мудре и строже,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Не возводит  гранитных стелл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Тем, кто жизнь безмятежно прожил.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Стал ты, город мой, чуть потемней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В беспросветности серах будней,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Но всё так же парит Прометей,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Отдавая своё серце людям.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Я живу от тебя далеко,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Но слежу за тобой кристально.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И корда на душе нелегко,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Ты надёжной становишся пристанью.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Здравствуй, город, я снова с тобой.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Здравствуй, Днепр мой, красивый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езбрежный!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Ты — и радость моя, и боль,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И тревоги  мои, и надежды.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8. Кожен вірш Лариси Арсентіївни — це гама почуттів, це чиста й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ітла любов поетеси, піднесена до піднебесся. Болем і сумом пройнятий вірш «На моей Родине…»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A5C0A" w:rsidRP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99">
        <w:rPr>
          <w:rFonts w:ascii="Times New Roman" w:hAnsi="Times New Roman" w:cs="Times New Roman"/>
          <w:b/>
          <w:sz w:val="28"/>
          <w:szCs w:val="28"/>
        </w:rPr>
        <w:t xml:space="preserve">                               Вірш «На моей Родине…»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А на родине моей туманы ранние                                                                                    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Стелются с расветом на стога.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И седой Днепр напевает песни давние,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Трепетно лаская берега.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А на родине моей цветут акации,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Ароматом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наполняя всё окрест.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Там, по-прежнему, рас тут девченки-грации,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Пополняя ряды лучних из невест.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Ещё в детстве там узнала я от аистов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Песнь, что небо не везде одно и то же.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Что наповнено оно сященным таинством: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Быть над Родиной для нас всего дороже.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Украина. Тополя под небо свечками.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Далеко живу тепер под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ум берёз.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А на родине со мной загадка вечная —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Наплывает грусть о том, что не сбылось.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9. У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, як стверджує одна романтична сага, є два береги — од якого людина одпливає і до якого має неодмінно причалити. На цій довгій дорозі зустрічається чимало інших, не менш значних. Серед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— берег надії, берег юності, берег любові.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10. І хоч би де не зупинялася людина на цих берегах-пристанищах, їй неодмінно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ітитиме далеким вогником отой найперший — Берег Дитинства. Хай то буде молода людина, статечний митець чи сивий дідусь, кожному по-своєму пектиме спогадами цей берег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им далі людина відпливатиме роками, тим більшатиме тяга до нього.</w:t>
      </w:r>
    </w:p>
    <w:p w:rsidR="003A5C0A" w:rsidRPr="00BB3199" w:rsidRDefault="003A5C0A" w:rsidP="00BB3199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99" w:rsidRPr="00BB319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B3199">
        <w:rPr>
          <w:rFonts w:ascii="Times New Roman" w:hAnsi="Times New Roman" w:cs="Times New Roman"/>
          <w:b/>
          <w:sz w:val="28"/>
          <w:szCs w:val="28"/>
        </w:rPr>
        <w:t xml:space="preserve">   Вірш «Дворы детства»</w:t>
      </w:r>
    </w:p>
    <w:p w:rsidR="003A5C0A" w:rsidRPr="003A5C0A" w:rsidRDefault="00BB3199" w:rsidP="00BB31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3A5C0A" w:rsidRPr="003A5C0A">
        <w:rPr>
          <w:rFonts w:ascii="Times New Roman" w:hAnsi="Times New Roman" w:cs="Times New Roman"/>
          <w:sz w:val="28"/>
          <w:szCs w:val="28"/>
        </w:rPr>
        <w:t xml:space="preserve">  Как тихи дворы нашего детства,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Как узки они и малы,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А ведь было здесь некуда деться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От играющей в них детворы.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Родной двор, ты манил нас безбрежьем,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Сколько радости ты нам дарил!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Слышал шёпот признаний ты нежных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И свиданий свидетелем был.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Подрастали мы — двор уменьшался,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Наполнялся другой детворой,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Но в душе навсегда он остался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Нашей пристанью самой родной.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Повзрослев, со двора разлетались.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Жизни сладок и весел полет.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Мы во взрослую жизнь умчались.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Двор остался, он нас всегда ждет.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В родной город пришла снова осень,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Во дворах ковром жёлтым лежит.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Листья по двору ветер разносит,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Будто прошлое наше кружит…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В'ячеслав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Федорович Ложко.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Він виріс у нашому мі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і, навчався у 20-ій школі, потім у ПТУ, займався спортом.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ісля служби в армії закінчив фізкультурний інститут, тренував молодь в Україні, Сибіру. Зараз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проживає 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Криму.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12. Є у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івденно-східній частині Кримського пів-острова невеличке поселення Коктебель, що в перекладі означає «країна синіх вершин». І дійсно, країна незвична, загадкова, незабутня, що полонила серце поета назавжди.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Цей дивовижний край колись обрав для проживання відомий російський поет, художник, філософ Максимі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іан Волошин.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його легкої руки Коктебель полюбили О.Блок, А.Ахматова, М.Цвєтаєва, Б.Пастернак, М.Булгаков. Саме вони надихали поета на написання вірші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того часу з’являються натхненні рядки В.Ложка про первозданну красу цього узбережжя:</w:t>
      </w:r>
    </w:p>
    <w:p w:rsid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A5C0A" w:rsidRPr="003A5C0A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</w:t>
      </w:r>
      <w:r w:rsidR="003A5C0A" w:rsidRPr="003A5C0A">
        <w:rPr>
          <w:rFonts w:ascii="Times New Roman" w:hAnsi="Times New Roman" w:cs="Times New Roman"/>
          <w:sz w:val="28"/>
          <w:szCs w:val="28"/>
        </w:rPr>
        <w:t xml:space="preserve">   Я Коктебель люблю любой,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Хоть в дождь, хоть в слякоть,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Хоть в ненастье.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У його творчому доробку—14 поетичних збірок: «Берег любові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октебель», «Вільний політ», «Сердолік», «Дерева розлуки», «Вибране», «Чаша життя» та інші.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14. В Коктебелі він проживає і зараз. Але з Дніпродзержинськом поет зв’язків не перерива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Це місто його юності. Колись, десятиліття тому, він бігав цими вулицями, а зараз на скронях сивина. Життя летить швидко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тут майже нічого не змінилось.</w:t>
      </w:r>
    </w:p>
    <w:p w:rsidR="003A5C0A" w:rsidRP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3199">
        <w:rPr>
          <w:rFonts w:ascii="Times New Roman" w:hAnsi="Times New Roman" w:cs="Times New Roman"/>
          <w:b/>
          <w:sz w:val="28"/>
          <w:szCs w:val="28"/>
        </w:rPr>
        <w:t>Вірш «Я бреду по старой мостовой»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Я бреду по старой мостовой,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Мне брусчатка с детства помнится.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Ты почти не изменился, город мой,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И душа воспоминаньем полнится.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Многое знакомо здесь до боли,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Каждый камень помнит звук  шагов.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Здесь я вольно жил,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Как ветер в поле,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Здесь обрел друзей, 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Нажил врагов.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Ах, промчалось время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Очень быстро,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Сединой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покрыв мою главу…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Кажется, что жизнь,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Как быстрый выстрел,—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Я сегодня на прощальном рандеву.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15. Час від часу він повертається 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істо і заходить в школу. Коли він був у нас останній раз, то подарував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нову збірку поезій.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C0A">
        <w:rPr>
          <w:rFonts w:ascii="Times New Roman" w:hAnsi="Times New Roman" w:cs="Times New Roman"/>
          <w:sz w:val="28"/>
          <w:szCs w:val="28"/>
        </w:rPr>
        <w:t>Його життєвим кредо, як він на сказав, є такі слова:</w:t>
      </w:r>
      <w:proofErr w:type="gramEnd"/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Чтобы песня любовью звенела,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И светила далекой звездой,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До всего в этом мире мне дело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Мир прекрасне, и мир этот — мой!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16. Назавжди залишиться в пам’яті дніпродзержинців і поезія випускника нашої школи Олександра Івановича Стовби. Рано обірвалося його життя. Але з ім’ям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ІСТА, птаха сонця і весни, птаха доброго й особливого, шанованого нашим народом, йому судилося безсмертя.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A5C0A" w:rsidRPr="00BB3199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Вірш «Смарагдові хвилі»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Смарагдові хвилі, шумливий прибій.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Далеко-далеко від мене дім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ій.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Не хочу я хліба, не хочу вина,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Мені необхідна лиш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існя одна.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Ота, що співала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мене матуся.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Напевно, не скоро додому вернуся,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Не скоро побачу я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ідний свій край,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І небо осінн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й весняний розмай.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           Це те, що на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іті найбільше люблю.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Спокійний погляд глибоких проникливих очей зустрічає кожного, хто переступає поріг середньої загальноосвітньої школи № 20 імені Олександра  Івановича Стовби м. Дніпродзержинська. І, дивлячись на портрет випускника школи на тлі червоної зірки в музеї шкільному музеї, мимоволі пригадуєш слова, що пов’язуються в уяві з образом Олександра,-- «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ірка народжується в полум’ї».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>ВЧИТЕЛЬ. І так, ми почули тільки що про керівників школи в довоєнні часи, почули про те, якою була школа в роки війни. ІІ група розповіла нам про тих людей, які навчались у нашій школі і чиє ім’я зараз лунає на всю Україну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кі й досі пам’ятають про свою школу № 20.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Ще раз повторюсь, що в цьому році школі виповнюється 80 років. А саме найбільше багатство школи — це наші учні. І саме вам продовжувати її славну історію і незабутні традиції, саме вам робити нашу школу ще кращою.</w:t>
      </w:r>
      <w:proofErr w:type="gramEnd"/>
    </w:p>
    <w:p w:rsidR="00BB3199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199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C0A" w:rsidRPr="00BB3199" w:rsidRDefault="00BB3199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</w:t>
      </w:r>
      <w:r w:rsidR="003A5C0A" w:rsidRPr="00BB3199">
        <w:rPr>
          <w:rFonts w:ascii="Times New Roman" w:hAnsi="Times New Roman" w:cs="Times New Roman"/>
          <w:b/>
          <w:sz w:val="28"/>
          <w:szCs w:val="28"/>
        </w:rPr>
        <w:t>І зараз надаємо слово ІІІ творчій групі.</w:t>
      </w:r>
    </w:p>
    <w:p w:rsidR="00BB3199" w:rsidRPr="00BB3199" w:rsidRDefault="003A5C0A" w:rsidP="00BB3199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3199" w:rsidRPr="00BB319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B3199">
        <w:rPr>
          <w:rFonts w:ascii="Times New Roman" w:hAnsi="Times New Roman" w:cs="Times New Roman"/>
          <w:b/>
          <w:sz w:val="28"/>
          <w:szCs w:val="28"/>
        </w:rPr>
        <w:t xml:space="preserve"> «Славні традиції продовжувати…»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ВЧИТЕЛЬ. Ми вже говорили про те, що багато талановитих людей вийшло зі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ін нашої школи. Але і зараз у школі навчається багато талановитих учні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. Такі є і в нашому класі.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(Учениця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грає на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акордеоні)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ВЧИТЕЛЬ. Наша школа завжди гостинно відчиняє двері для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іх учнів. Але для того, щоб мати якомога більше учнів, школа повинна себе прорекламувати. І саме учні ІІІ творчої групи працювали над створенням реклам.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(Учні демонструють свої реклами)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ВЧИТЕЛЬ. Дуже приємно, що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ви д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ійсно любите свою школу, що живете її проблемами, що турбуєтесь про її долю. Але якою ж буде школа в майбутньому — залежить саме від вас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ад цим ви розмірковували вдома.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        (Учні читають свої твори)</w:t>
      </w: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5C0A" w:rsidRPr="003A5C0A" w:rsidRDefault="003A5C0A" w:rsidP="003A5C0A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C0A">
        <w:rPr>
          <w:rFonts w:ascii="Times New Roman" w:hAnsi="Times New Roman" w:cs="Times New Roman"/>
          <w:sz w:val="28"/>
          <w:szCs w:val="28"/>
        </w:rPr>
        <w:t xml:space="preserve">ВЧИТЕЛЬ. </w:t>
      </w:r>
      <w:proofErr w:type="gramStart"/>
      <w:r w:rsidRPr="003A5C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C0A">
        <w:rPr>
          <w:rFonts w:ascii="Times New Roman" w:hAnsi="Times New Roman" w:cs="Times New Roman"/>
          <w:sz w:val="28"/>
          <w:szCs w:val="28"/>
        </w:rPr>
        <w:t>ідвести підсумки уроку мені б хотілось за допомогою «Прес-метода».</w:t>
      </w:r>
    </w:p>
    <w:p w:rsidR="00124923" w:rsidRDefault="003A5C0A" w:rsidP="003A5C0A">
      <w:pPr>
        <w:spacing w:line="240" w:lineRule="auto"/>
        <w:ind w:left="-426" w:firstLine="426"/>
        <w:jc w:val="both"/>
      </w:pPr>
      <w:r w:rsidRPr="003A5C0A">
        <w:rPr>
          <w:rFonts w:ascii="Times New Roman" w:hAnsi="Times New Roman" w:cs="Times New Roman"/>
          <w:sz w:val="28"/>
          <w:szCs w:val="28"/>
        </w:rPr>
        <w:t xml:space="preserve">          (Учні отримують листочки й підводять підс</w:t>
      </w:r>
      <w:r w:rsidR="00BB3199">
        <w:rPr>
          <w:rFonts w:ascii="Times New Roman" w:hAnsi="Times New Roman" w:cs="Times New Roman"/>
          <w:sz w:val="28"/>
          <w:szCs w:val="28"/>
          <w:lang w:val="uk-UA"/>
        </w:rPr>
        <w:t>умки</w:t>
      </w:r>
      <w:r>
        <w:t>)</w:t>
      </w:r>
    </w:p>
    <w:sectPr w:rsidR="00124923" w:rsidSect="003A5C0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3A5C0A"/>
    <w:rsid w:val="00124923"/>
    <w:rsid w:val="003A5C0A"/>
    <w:rsid w:val="00BB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2017-01-30T17:29:00Z</dcterms:created>
  <dcterms:modified xsi:type="dcterms:W3CDTF">2017-01-30T17:46:00Z</dcterms:modified>
</cp:coreProperties>
</file>