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985" w:rsidRDefault="00906985" w:rsidP="00906985">
      <w:pPr>
        <w:ind w:left="-851" w:firstLine="567"/>
        <w:rPr>
          <w:b/>
          <w:sz w:val="28"/>
          <w:szCs w:val="28"/>
        </w:rPr>
      </w:pPr>
      <w:r w:rsidRPr="001C66DF">
        <w:rPr>
          <w:b/>
          <w:sz w:val="28"/>
          <w:szCs w:val="28"/>
        </w:rPr>
        <w:t xml:space="preserve">Клас </w:t>
      </w:r>
      <w:r w:rsidRPr="00214800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        </w:t>
      </w:r>
      <w:r w:rsidRPr="001C66DF">
        <w:rPr>
          <w:b/>
          <w:sz w:val="28"/>
          <w:szCs w:val="28"/>
        </w:rPr>
        <w:t xml:space="preserve">Дата                          </w:t>
      </w:r>
      <w:bookmarkStart w:id="0" w:name="_GoBack"/>
      <w:bookmarkEnd w:id="0"/>
      <w:r w:rsidRPr="001C66DF">
        <w:rPr>
          <w:b/>
          <w:sz w:val="28"/>
          <w:szCs w:val="28"/>
        </w:rPr>
        <w:t xml:space="preserve">       </w:t>
      </w:r>
    </w:p>
    <w:p w:rsidR="00906985" w:rsidRPr="001C66DF" w:rsidRDefault="00906985" w:rsidP="00906985">
      <w:pPr>
        <w:ind w:left="-851" w:firstLine="567"/>
        <w:rPr>
          <w:b/>
          <w:sz w:val="28"/>
          <w:szCs w:val="28"/>
          <w:lang w:val="ru-RU"/>
        </w:rPr>
      </w:pPr>
      <w:r w:rsidRPr="001C66DF">
        <w:rPr>
          <w:b/>
          <w:sz w:val="28"/>
          <w:szCs w:val="28"/>
        </w:rPr>
        <w:t xml:space="preserve">  Урок  №</w:t>
      </w:r>
      <w:r>
        <w:rPr>
          <w:b/>
          <w:sz w:val="28"/>
          <w:szCs w:val="28"/>
        </w:rPr>
        <w:t xml:space="preserve"> 2</w:t>
      </w:r>
      <w:r w:rsidRPr="001C66DF">
        <w:rPr>
          <w:b/>
          <w:sz w:val="28"/>
          <w:szCs w:val="28"/>
        </w:rPr>
        <w:t xml:space="preserve">                                           </w:t>
      </w:r>
    </w:p>
    <w:p w:rsidR="00906985" w:rsidRPr="001C66DF" w:rsidRDefault="00906985" w:rsidP="00906985">
      <w:pPr>
        <w:ind w:left="-1134" w:firstLine="567"/>
        <w:jc w:val="center"/>
        <w:rPr>
          <w:b/>
        </w:rPr>
      </w:pPr>
      <w:r w:rsidRPr="001C66DF">
        <w:rPr>
          <w:rFonts w:eastAsia="Calibri"/>
          <w:b/>
          <w:bCs/>
          <w:u w:val="double"/>
        </w:rPr>
        <w:t>ТЕМА УРОКУ</w:t>
      </w:r>
      <w:r w:rsidRPr="001C66DF">
        <w:rPr>
          <w:rFonts w:eastAsia="Calibri"/>
          <w:b/>
          <w:bCs/>
        </w:rPr>
        <w:t xml:space="preserve">: </w:t>
      </w:r>
      <w:r w:rsidRPr="001C66DF">
        <w:rPr>
          <w:b/>
        </w:rPr>
        <w:t xml:space="preserve"> ПРАВИЛА ПОВЕДІНКИ УЧНІВ У ХІМІЧНОМУ КАБІНЕТІ.  ОЗНАЙОМЛЕННЯ З ОБЛАДНАННЯМ КАБІНЕТУ ХІМІЇ </w:t>
      </w:r>
    </w:p>
    <w:p w:rsidR="00906985" w:rsidRDefault="00906985" w:rsidP="00906985">
      <w:pPr>
        <w:ind w:left="-1134" w:firstLine="567"/>
        <w:jc w:val="center"/>
        <w:rPr>
          <w:b/>
        </w:rPr>
      </w:pPr>
      <w:r w:rsidRPr="001C66DF">
        <w:rPr>
          <w:b/>
        </w:rPr>
        <w:t>ТА ЛАБОРАТОРНИМ ПОСУДОМ</w:t>
      </w:r>
    </w:p>
    <w:p w:rsidR="006F2BB5" w:rsidRDefault="006F2BB5" w:rsidP="006F2BB5">
      <w:pPr>
        <w:jc w:val="right"/>
      </w:pPr>
      <w:r>
        <w:t xml:space="preserve">«Просто знати — це не все. </w:t>
      </w:r>
    </w:p>
    <w:p w:rsidR="006F2BB5" w:rsidRDefault="006F2BB5" w:rsidP="006F2BB5">
      <w:pPr>
        <w:jc w:val="right"/>
      </w:pPr>
      <w:r>
        <w:t xml:space="preserve">Знання потрібно використовувати». (Й. Ґете) </w:t>
      </w:r>
    </w:p>
    <w:p w:rsidR="006F2BB5" w:rsidRPr="001C66DF" w:rsidRDefault="006F2BB5" w:rsidP="00906985">
      <w:pPr>
        <w:ind w:left="-1134" w:firstLine="567"/>
        <w:jc w:val="center"/>
        <w:rPr>
          <w:b/>
        </w:rPr>
      </w:pPr>
    </w:p>
    <w:p w:rsidR="00906985" w:rsidRPr="001C66DF" w:rsidRDefault="00906985" w:rsidP="00906985">
      <w:pPr>
        <w:ind w:left="-851" w:firstLine="567"/>
        <w:jc w:val="both"/>
        <w:rPr>
          <w:bCs/>
        </w:rPr>
      </w:pPr>
      <w:r w:rsidRPr="0009035D">
        <w:rPr>
          <w:b/>
          <w:i/>
        </w:rPr>
        <w:t>Мета:</w:t>
      </w:r>
      <w:r w:rsidRPr="0009035D">
        <w:t xml:space="preserve"> формування предметних </w:t>
      </w:r>
      <w:proofErr w:type="spellStart"/>
      <w:r w:rsidRPr="0009035D">
        <w:t>компетентностей</w:t>
      </w:r>
      <w:proofErr w:type="spellEnd"/>
      <w:r w:rsidRPr="0009035D">
        <w:t xml:space="preserve">: </w:t>
      </w:r>
      <w:r w:rsidRPr="001C66DF">
        <w:t>ознайомити учнів</w:t>
      </w:r>
      <w:r w:rsidRPr="001C66DF">
        <w:rPr>
          <w:b/>
        </w:rPr>
        <w:t xml:space="preserve"> </w:t>
      </w:r>
      <w:r w:rsidRPr="001C66DF">
        <w:t>з правилами поведінки в кабінеті хімії, з правилами безпечної роботи при користуванні найбільш поширеним хімічним обладнанням, навчити виконувати найпростіші хімічні операції та надавати першу допомогу при потраплянні їдких речовин в очі, на шкіру, в дихальні шляхи;</w:t>
      </w:r>
    </w:p>
    <w:p w:rsidR="00906985" w:rsidRPr="0009035D" w:rsidRDefault="00906985" w:rsidP="00906985">
      <w:pPr>
        <w:ind w:left="-851" w:firstLine="567"/>
        <w:jc w:val="both"/>
      </w:pPr>
      <w:r w:rsidRPr="0009035D">
        <w:t xml:space="preserve">формування  ключових </w:t>
      </w:r>
      <w:proofErr w:type="spellStart"/>
      <w:r w:rsidRPr="0009035D">
        <w:t>компетентностей</w:t>
      </w:r>
      <w:proofErr w:type="spellEnd"/>
      <w:r w:rsidRPr="0009035D">
        <w:t xml:space="preserve"> -   саморозвитку й самоосвіти, інформаційної — вміння робити короткий раціональний запис, робити висновки й узагальнення;</w:t>
      </w:r>
    </w:p>
    <w:p w:rsidR="00906985" w:rsidRPr="0009035D" w:rsidRDefault="00906985" w:rsidP="00906985">
      <w:pPr>
        <w:ind w:left="-851" w:right="-284" w:firstLine="567"/>
        <w:jc w:val="both"/>
      </w:pPr>
      <w:r w:rsidRPr="0009035D">
        <w:t>продовжувати розвивати логічне мислення, компетенцію продуктивної творчої діяльності.</w:t>
      </w:r>
    </w:p>
    <w:p w:rsidR="00906985" w:rsidRPr="0009035D" w:rsidRDefault="00906985" w:rsidP="00906985">
      <w:pPr>
        <w:ind w:left="-851" w:right="-284" w:firstLine="567"/>
        <w:jc w:val="both"/>
        <w:rPr>
          <w:shd w:val="clear" w:color="auto" w:fill="FFFFFF"/>
        </w:rPr>
      </w:pPr>
      <w:r w:rsidRPr="0009035D">
        <w:rPr>
          <w:b/>
          <w:i/>
        </w:rPr>
        <w:t>Реалізація НЛ:</w:t>
      </w:r>
      <w:r w:rsidRPr="0009035D">
        <w:t xml:space="preserve"> </w:t>
      </w:r>
      <w:r w:rsidRPr="0009035D">
        <w:rPr>
          <w:shd w:val="clear" w:color="auto" w:fill="FFFFFF"/>
        </w:rPr>
        <w:t>громадянська відповідальність, екологічна безпека і сталий розвиток, підприємливість і фінансова грамотність, здоров'я і безпека.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b/>
        </w:rPr>
        <w:t>Обладнання і матеріали:</w:t>
      </w:r>
      <w:r w:rsidRPr="001C66DF">
        <w:t xml:space="preserve"> лабораторний штатив, муфти, лапка і кільце, </w:t>
      </w:r>
      <w:proofErr w:type="spellStart"/>
      <w:r w:rsidRPr="001C66DF">
        <w:t>пробіркотримач</w:t>
      </w:r>
      <w:proofErr w:type="spellEnd"/>
      <w:r w:rsidRPr="001C66DF">
        <w:t>, спиртівка, лабораторний посуд, таблиця «Правила поведінки в кабінеті хімії», інструкції з ТБ при роботі в кабінеті хімії на кожну парту.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b/>
        </w:rPr>
        <w:t xml:space="preserve">Тип уроку: </w:t>
      </w:r>
      <w:r w:rsidRPr="001C66DF">
        <w:t>вивчення нового матеріалу.</w:t>
      </w:r>
    </w:p>
    <w:p w:rsidR="00906985" w:rsidRDefault="00906985" w:rsidP="00906985">
      <w:pPr>
        <w:ind w:left="-1134" w:firstLine="567"/>
        <w:jc w:val="both"/>
      </w:pPr>
      <w:r w:rsidRPr="001C66DF">
        <w:rPr>
          <w:b/>
        </w:rPr>
        <w:t>Базові поняття і терміни:</w:t>
      </w:r>
      <w:r w:rsidRPr="001C66DF">
        <w:t xml:space="preserve"> хімічний експеримент, техніка безпеки, лабораторний посуд та обладнання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b/>
        </w:rPr>
        <w:t>Методи і прийоми навчання:</w:t>
      </w:r>
      <w:r w:rsidRPr="001C66DF">
        <w:t xml:space="preserve"> інформаційно-рецептивний, репродуктивний методи; розповідь-пояснення, бесіда, дидактичні ігри; демонстрація презентації; робота з опорним конспектом; конкретизація і закріплення набутих знань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b/>
        </w:rPr>
        <w:t>Хід уроку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b/>
          <w:i/>
        </w:rPr>
        <w:t>І. Організаційний етап.</w:t>
      </w:r>
      <w:r w:rsidRPr="001C66DF">
        <w:t xml:space="preserve"> Привітання з класом, налаштування на робочий настрій.</w:t>
      </w:r>
    </w:p>
    <w:p w:rsidR="00906985" w:rsidRPr="001C66DF" w:rsidRDefault="00906985" w:rsidP="00906985">
      <w:pPr>
        <w:ind w:left="-1134" w:firstLine="567"/>
        <w:jc w:val="both"/>
        <w:rPr>
          <w:b/>
          <w:i/>
        </w:rPr>
      </w:pPr>
      <w:r w:rsidRPr="001C66DF">
        <w:rPr>
          <w:b/>
          <w:i/>
        </w:rPr>
        <w:t>ІІ. Перевірка д/завдання</w:t>
      </w:r>
    </w:p>
    <w:p w:rsidR="00906985" w:rsidRPr="001C66DF" w:rsidRDefault="00906985" w:rsidP="00906985">
      <w:pPr>
        <w:pStyle w:val="a5"/>
        <w:numPr>
          <w:ilvl w:val="0"/>
          <w:numId w:val="4"/>
        </w:numPr>
        <w:ind w:left="-1134" w:firstLine="567"/>
        <w:jc w:val="both"/>
      </w:pPr>
      <w:r w:rsidRPr="001C66DF">
        <w:t>Що вивчає наука хімія?</w:t>
      </w:r>
    </w:p>
    <w:p w:rsidR="00906985" w:rsidRPr="001C66DF" w:rsidRDefault="00906985" w:rsidP="00906985">
      <w:pPr>
        <w:pStyle w:val="a5"/>
        <w:numPr>
          <w:ilvl w:val="0"/>
          <w:numId w:val="4"/>
        </w:numPr>
        <w:ind w:left="-1134" w:firstLine="567"/>
        <w:jc w:val="both"/>
        <w:rPr>
          <w:i/>
        </w:rPr>
      </w:pPr>
      <w:r w:rsidRPr="001C66DF">
        <w:t xml:space="preserve">Які галузі хімії ви знаєте? </w:t>
      </w:r>
      <w:r w:rsidRPr="001C66DF">
        <w:rPr>
          <w:i/>
        </w:rPr>
        <w:t>(Неорганічна, органічна, фізична, аналітична.)</w:t>
      </w:r>
    </w:p>
    <w:p w:rsidR="00906985" w:rsidRPr="001C66DF" w:rsidRDefault="00906985" w:rsidP="00906985">
      <w:pPr>
        <w:pStyle w:val="a5"/>
        <w:numPr>
          <w:ilvl w:val="0"/>
          <w:numId w:val="4"/>
        </w:numPr>
        <w:ind w:left="-1134" w:firstLine="567"/>
        <w:jc w:val="both"/>
      </w:pPr>
      <w:r w:rsidRPr="001C66DF">
        <w:t xml:space="preserve">Звідки походить слово “хімія” </w:t>
      </w:r>
    </w:p>
    <w:p w:rsidR="00906985" w:rsidRPr="001C66DF" w:rsidRDefault="00906985" w:rsidP="00906985">
      <w:pPr>
        <w:pStyle w:val="a5"/>
        <w:numPr>
          <w:ilvl w:val="0"/>
          <w:numId w:val="4"/>
        </w:numPr>
        <w:ind w:left="-1134" w:firstLine="567"/>
        <w:jc w:val="both"/>
        <w:rPr>
          <w:i/>
        </w:rPr>
      </w:pPr>
      <w:r w:rsidRPr="001C66DF">
        <w:t xml:space="preserve">Назвіть головні періоди розвитку </w:t>
      </w:r>
      <w:r w:rsidRPr="001C66DF">
        <w:rPr>
          <w:noProof/>
        </w:rPr>
        <w:t>хімії</w:t>
      </w:r>
      <w:r w:rsidRPr="001C66DF">
        <w:t xml:space="preserve"> </w:t>
      </w:r>
      <w:r w:rsidRPr="001C66DF">
        <w:rPr>
          <w:i/>
        </w:rPr>
        <w:t>(Реміснича, алхімічний, становлення хімії як науки , сучасна хімія)</w:t>
      </w:r>
    </w:p>
    <w:p w:rsidR="00906985" w:rsidRPr="001C66DF" w:rsidRDefault="00906985" w:rsidP="00906985">
      <w:pPr>
        <w:pStyle w:val="a5"/>
        <w:numPr>
          <w:ilvl w:val="0"/>
          <w:numId w:val="4"/>
        </w:numPr>
        <w:ind w:left="-1134" w:firstLine="567"/>
        <w:jc w:val="both"/>
      </w:pPr>
      <w:r w:rsidRPr="001C66DF">
        <w:t xml:space="preserve">Що було підґрунтям виникнення початкових хімічних знань? </w:t>
      </w:r>
      <w:r w:rsidRPr="001C66DF">
        <w:rPr>
          <w:i/>
        </w:rPr>
        <w:t>(Ремесла древніх народів,  відкриття алхіміків)</w:t>
      </w:r>
    </w:p>
    <w:p w:rsidR="00906985" w:rsidRPr="001C66DF" w:rsidRDefault="00906985" w:rsidP="00906985">
      <w:pPr>
        <w:ind w:left="-1134" w:firstLine="567"/>
        <w:jc w:val="both"/>
        <w:rPr>
          <w:b/>
          <w:i/>
        </w:rPr>
      </w:pPr>
      <w:r w:rsidRPr="001C66DF">
        <w:rPr>
          <w:b/>
          <w:i/>
        </w:rPr>
        <w:t>І</w:t>
      </w:r>
      <w:r w:rsidRPr="001C66DF">
        <w:rPr>
          <w:b/>
          <w:i/>
          <w:lang w:val="en-US"/>
        </w:rPr>
        <w:t>II</w:t>
      </w:r>
      <w:r w:rsidRPr="001C66DF">
        <w:rPr>
          <w:b/>
          <w:i/>
        </w:rPr>
        <w:t>. Вивчення нового матеріалу</w:t>
      </w:r>
    </w:p>
    <w:p w:rsidR="00906985" w:rsidRPr="001C66DF" w:rsidRDefault="00906985" w:rsidP="00906985">
      <w:pPr>
        <w:ind w:left="-1134" w:firstLine="567"/>
        <w:jc w:val="both"/>
      </w:pPr>
      <w:r w:rsidRPr="001C66DF">
        <w:t>Хімія – це наука про речовини та їх перетворення. З хімічними перетвореннями ми зустрічаємося кожного дня .</w:t>
      </w:r>
    </w:p>
    <w:p w:rsidR="00906985" w:rsidRPr="001C66DF" w:rsidRDefault="00906985" w:rsidP="00906985">
      <w:pPr>
        <w:shd w:val="clear" w:color="auto" w:fill="FFFFFF"/>
        <w:ind w:left="-1134" w:firstLine="567"/>
        <w:jc w:val="both"/>
        <w:rPr>
          <w:i/>
        </w:rPr>
      </w:pPr>
      <w:r w:rsidRPr="001C66DF">
        <w:rPr>
          <w:i/>
          <w:spacing w:val="-2"/>
        </w:rPr>
        <w:t>Коротко ознайомимося з основними правилами.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32"/>
        </w:rPr>
      </w:pPr>
      <w:r w:rsidRPr="001C66DF">
        <w:rPr>
          <w:spacing w:val="-4"/>
        </w:rPr>
        <w:t>Речовини не можна брати руками й перевіряти їх на смак.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22"/>
        </w:rPr>
      </w:pPr>
      <w:r w:rsidRPr="001C66DF">
        <w:rPr>
          <w:spacing w:val="-5"/>
        </w:rPr>
        <w:t>Для з'ясування запаху речовин не можна підносити посудину близь</w:t>
      </w:r>
      <w:r w:rsidRPr="001C66DF">
        <w:rPr>
          <w:spacing w:val="-5"/>
        </w:rPr>
        <w:softHyphen/>
        <w:t>ко до обличчя, тому що вдихання парів і газів може спричинити по</w:t>
      </w:r>
      <w:r w:rsidRPr="001C66DF">
        <w:rPr>
          <w:spacing w:val="-5"/>
        </w:rPr>
        <w:softHyphen/>
      </w:r>
      <w:r w:rsidRPr="001C66DF">
        <w:rPr>
          <w:spacing w:val="-4"/>
        </w:rPr>
        <w:t>дразнення дихальних шляхів. Для ознайомлення із запахом потріб</w:t>
      </w:r>
      <w:r w:rsidRPr="001C66DF">
        <w:rPr>
          <w:spacing w:val="-4"/>
        </w:rPr>
        <w:softHyphen/>
      </w:r>
      <w:r w:rsidRPr="001C66DF">
        <w:rPr>
          <w:spacing w:val="-5"/>
        </w:rPr>
        <w:t>но долонею руки зробити рух від отвору посудини в бік носа.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20"/>
        </w:rPr>
      </w:pPr>
      <w:r w:rsidRPr="001C66DF">
        <w:rPr>
          <w:spacing w:val="-4"/>
        </w:rPr>
        <w:t>Без указівки вчителя не змішуйте не відомі вам речовини.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19"/>
        </w:rPr>
      </w:pPr>
      <w:r w:rsidRPr="001C66DF">
        <w:rPr>
          <w:spacing w:val="-4"/>
        </w:rPr>
        <w:t>Під час виконання дослідів користуйтеся невеликими дозами речо</w:t>
      </w:r>
      <w:r w:rsidRPr="001C66DF">
        <w:rPr>
          <w:spacing w:val="-4"/>
        </w:rPr>
        <w:softHyphen/>
        <w:t>вин. Якщо в описі лабораторної роботи рекомендується брати не</w:t>
      </w:r>
      <w:r w:rsidRPr="001C66DF">
        <w:rPr>
          <w:spacing w:val="-4"/>
        </w:rPr>
        <w:softHyphen/>
        <w:t>багато певної речовини, то слід пам'ятати, що твердої речовини по</w:t>
      </w:r>
      <w:r w:rsidRPr="001C66DF">
        <w:rPr>
          <w:spacing w:val="-4"/>
        </w:rPr>
        <w:softHyphen/>
      </w:r>
      <w:r w:rsidRPr="001C66DF">
        <w:rPr>
          <w:spacing w:val="-2"/>
        </w:rPr>
        <w:t>трібно близько 1/3 чайної ложки, а рідини — 1-2 мл.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22"/>
        </w:rPr>
      </w:pPr>
      <w:r w:rsidRPr="001C66DF">
        <w:rPr>
          <w:spacing w:val="-1"/>
        </w:rPr>
        <w:t xml:space="preserve">Особливої обережності дотримуйтесь під час роботи з кислотами </w:t>
      </w:r>
      <w:r w:rsidRPr="001C66DF">
        <w:rPr>
          <w:spacing w:val="-3"/>
        </w:rPr>
        <w:t xml:space="preserve">й лугами. Якщо кислота або луг випадково потрапить на руки чи </w:t>
      </w:r>
      <w:r w:rsidRPr="001C66DF">
        <w:rPr>
          <w:spacing w:val="-4"/>
        </w:rPr>
        <w:t>одяг, то негайно змийте їх великою кількістю води.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20"/>
        </w:rPr>
      </w:pPr>
      <w:r w:rsidRPr="001C66DF">
        <w:rPr>
          <w:spacing w:val="-5"/>
        </w:rPr>
        <w:t xml:space="preserve">Під час розведення кислот водою завжди пам'ятайте чітке правило: </w:t>
      </w:r>
      <w:r w:rsidRPr="001C66DF">
        <w:rPr>
          <w:spacing w:val="-4"/>
        </w:rPr>
        <w:t>під час змішування слід повільно тонким струменем наливати кис</w:t>
      </w:r>
      <w:r w:rsidRPr="001C66DF">
        <w:rPr>
          <w:spacing w:val="-4"/>
        </w:rPr>
        <w:softHyphen/>
      </w:r>
      <w:r w:rsidRPr="001C66DF">
        <w:t>лоту у воду, а не навпаки.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  <w:rPr>
          <w:spacing w:val="-18"/>
        </w:rPr>
      </w:pPr>
      <w:r w:rsidRPr="001C66DF">
        <w:rPr>
          <w:spacing w:val="-4"/>
        </w:rPr>
        <w:t>Завжди користуйтеся тільки чистим лабораторним посудом.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</w:pPr>
      <w:r w:rsidRPr="001C66DF">
        <w:rPr>
          <w:spacing w:val="-6"/>
        </w:rPr>
        <w:t>Залишки речовин не висипайте і не вливайте назад у посудину з чис</w:t>
      </w:r>
      <w:r w:rsidRPr="001C66DF">
        <w:rPr>
          <w:spacing w:val="-6"/>
        </w:rPr>
        <w:softHyphen/>
      </w:r>
      <w:r w:rsidRPr="001C66DF">
        <w:t>тими речовинами.</w:t>
      </w:r>
    </w:p>
    <w:p w:rsidR="00906985" w:rsidRPr="001C66DF" w:rsidRDefault="00906985" w:rsidP="00906985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-1134" w:firstLine="567"/>
        <w:jc w:val="both"/>
      </w:pPr>
      <w:r w:rsidRPr="001C66DF">
        <w:rPr>
          <w:spacing w:val="-3"/>
        </w:rPr>
        <w:t xml:space="preserve"> Під час роботи з газовим пальником, спиртівкою й </w:t>
      </w:r>
      <w:proofErr w:type="spellStart"/>
      <w:r w:rsidRPr="001C66DF">
        <w:rPr>
          <w:spacing w:val="-3"/>
        </w:rPr>
        <w:t>електронагріва</w:t>
      </w:r>
      <w:r w:rsidRPr="001C66DF">
        <w:t>чем</w:t>
      </w:r>
      <w:proofErr w:type="spellEnd"/>
      <w:r w:rsidRPr="001C66DF">
        <w:t xml:space="preserve"> дотримуйтесь таких правил: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ind w:left="-1134" w:firstLine="567"/>
        <w:jc w:val="both"/>
        <w:rPr>
          <w:spacing w:val="-24"/>
        </w:rPr>
      </w:pPr>
      <w:r w:rsidRPr="001C66DF">
        <w:rPr>
          <w:spacing w:val="-4"/>
        </w:rPr>
        <w:t xml:space="preserve">Щоб запалити газовий пальник, піднесіть палаючий сірник до </w:t>
      </w:r>
      <w:r w:rsidRPr="001C66DF">
        <w:rPr>
          <w:spacing w:val="-3"/>
        </w:rPr>
        <w:t xml:space="preserve">отвору пальника і повільно відкривайте </w:t>
      </w:r>
      <w:r w:rsidRPr="001C66DF">
        <w:rPr>
          <w:spacing w:val="-3"/>
        </w:rPr>
        <w:lastRenderedPageBreak/>
        <w:t>газовий кран.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-1134" w:firstLine="567"/>
        <w:jc w:val="both"/>
        <w:rPr>
          <w:spacing w:val="-15"/>
        </w:rPr>
      </w:pPr>
      <w:r w:rsidRPr="001C66DF">
        <w:rPr>
          <w:spacing w:val="-5"/>
        </w:rPr>
        <w:t>Якщо підчас роботи відбудеться проскакування полум'я, негай</w:t>
      </w:r>
      <w:r w:rsidRPr="001C66DF">
        <w:rPr>
          <w:spacing w:val="-5"/>
        </w:rPr>
        <w:softHyphen/>
      </w:r>
      <w:r w:rsidRPr="001C66DF">
        <w:rPr>
          <w:spacing w:val="-3"/>
        </w:rPr>
        <w:t>но закрийте газовий кран. Після того як пальник остигне, за</w:t>
      </w:r>
      <w:r w:rsidRPr="001C66DF">
        <w:rPr>
          <w:spacing w:val="-3"/>
        </w:rPr>
        <w:softHyphen/>
      </w:r>
      <w:r w:rsidRPr="001C66DF">
        <w:rPr>
          <w:spacing w:val="-4"/>
        </w:rPr>
        <w:t>крийте регулятор подачі повітря і знову запаліть пальник.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ind w:left="-1134" w:firstLine="567"/>
        <w:jc w:val="both"/>
        <w:rPr>
          <w:spacing w:val="-15"/>
        </w:rPr>
      </w:pPr>
      <w:r w:rsidRPr="001C66DF">
        <w:rPr>
          <w:spacing w:val="-4"/>
        </w:rPr>
        <w:t xml:space="preserve">Якщо полум'я газового пальника має жовтий колір, це означає, </w:t>
      </w:r>
      <w:r w:rsidRPr="001C66DF">
        <w:rPr>
          <w:spacing w:val="-5"/>
        </w:rPr>
        <w:t xml:space="preserve">що в пальник надходить недостатня кількість повітря. У такому </w:t>
      </w:r>
      <w:r w:rsidRPr="001C66DF">
        <w:rPr>
          <w:spacing w:val="-3"/>
        </w:rPr>
        <w:t>випадку слід відкрити регулятор подачі повітря, так, щоб по</w:t>
      </w:r>
      <w:r w:rsidRPr="001C66DF">
        <w:rPr>
          <w:spacing w:val="-3"/>
        </w:rPr>
        <w:softHyphen/>
      </w:r>
      <w:r w:rsidRPr="001C66DF">
        <w:t>лум'я стало несвітлим.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/>
        <w:ind w:left="-1134" w:firstLine="567"/>
        <w:jc w:val="both"/>
        <w:rPr>
          <w:spacing w:val="-12"/>
        </w:rPr>
      </w:pPr>
      <w:r w:rsidRPr="001C66DF">
        <w:rPr>
          <w:spacing w:val="-5"/>
        </w:rPr>
        <w:t xml:space="preserve">Після закінчення роботи не </w:t>
      </w:r>
      <w:proofErr w:type="spellStart"/>
      <w:r w:rsidRPr="001C66DF">
        <w:rPr>
          <w:spacing w:val="-5"/>
        </w:rPr>
        <w:t>забудьте</w:t>
      </w:r>
      <w:proofErr w:type="spellEnd"/>
      <w:r w:rsidRPr="001C66DF">
        <w:rPr>
          <w:spacing w:val="-5"/>
        </w:rPr>
        <w:t xml:space="preserve"> перевірити, чи закритий </w:t>
      </w:r>
      <w:r w:rsidRPr="001C66DF">
        <w:t>газовий кран.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/>
        <w:ind w:left="-1134" w:firstLine="567"/>
        <w:jc w:val="both"/>
        <w:rPr>
          <w:spacing w:val="-17"/>
        </w:rPr>
      </w:pPr>
      <w:r w:rsidRPr="001C66DF">
        <w:rPr>
          <w:spacing w:val="-5"/>
        </w:rPr>
        <w:t>Якщо в приміщенні відчувається запах газу, то запалювати сір</w:t>
      </w:r>
      <w:r w:rsidRPr="001C66DF">
        <w:rPr>
          <w:spacing w:val="-5"/>
        </w:rPr>
        <w:softHyphen/>
        <w:t xml:space="preserve">ника категорично заборонено. Про запах газу негайно </w:t>
      </w:r>
      <w:proofErr w:type="spellStart"/>
      <w:r w:rsidRPr="001C66DF">
        <w:rPr>
          <w:spacing w:val="-5"/>
        </w:rPr>
        <w:t>повідомте</w:t>
      </w:r>
      <w:proofErr w:type="spellEnd"/>
      <w:r w:rsidRPr="001C66DF">
        <w:rPr>
          <w:spacing w:val="-5"/>
        </w:rPr>
        <w:t xml:space="preserve"> </w:t>
      </w:r>
      <w:r w:rsidRPr="001C66DF">
        <w:t>вчителеві.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/>
        <w:ind w:left="-1134" w:firstLine="567"/>
        <w:jc w:val="both"/>
        <w:rPr>
          <w:spacing w:val="-15"/>
        </w:rPr>
      </w:pPr>
      <w:r w:rsidRPr="001C66DF">
        <w:rPr>
          <w:spacing w:val="-4"/>
        </w:rPr>
        <w:t xml:space="preserve">Користуючись спиртівкою, не можна запалювати її від іншої </w:t>
      </w:r>
      <w:r w:rsidRPr="001C66DF">
        <w:rPr>
          <w:spacing w:val="-3"/>
        </w:rPr>
        <w:t>спиртівки, тому що може пролитися спирт і виникне пожежа.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-1134" w:firstLine="567"/>
        <w:jc w:val="both"/>
        <w:rPr>
          <w:spacing w:val="-15"/>
        </w:rPr>
      </w:pPr>
      <w:r w:rsidRPr="001C66DF">
        <w:rPr>
          <w:spacing w:val="-3"/>
        </w:rPr>
        <w:t>Щоб загасити полум'я спиртівки, її слід накрити ковпачком.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-1134" w:firstLine="567"/>
        <w:jc w:val="both"/>
        <w:rPr>
          <w:spacing w:val="-15"/>
        </w:rPr>
      </w:pPr>
      <w:r w:rsidRPr="001C66DF">
        <w:rPr>
          <w:spacing w:val="-4"/>
        </w:rPr>
        <w:t xml:space="preserve">Перед вмиканням </w:t>
      </w:r>
      <w:proofErr w:type="spellStart"/>
      <w:r w:rsidRPr="001C66DF">
        <w:rPr>
          <w:spacing w:val="-4"/>
        </w:rPr>
        <w:t>електронагрівача</w:t>
      </w:r>
      <w:proofErr w:type="spellEnd"/>
      <w:r w:rsidRPr="001C66DF">
        <w:rPr>
          <w:spacing w:val="-4"/>
        </w:rPr>
        <w:t xml:space="preserve"> в мережу перевірте, чи не пошкоджена ізоляція електричного проводу нагрівача.</w:t>
      </w:r>
    </w:p>
    <w:p w:rsidR="00906985" w:rsidRPr="001C66DF" w:rsidRDefault="00906985" w:rsidP="00906985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ind w:left="-1134" w:firstLine="567"/>
        <w:jc w:val="both"/>
        <w:rPr>
          <w:spacing w:val="-13"/>
        </w:rPr>
      </w:pPr>
      <w:r w:rsidRPr="001C66DF">
        <w:rPr>
          <w:spacing w:val="-4"/>
        </w:rPr>
        <w:t xml:space="preserve">Якщо після вмикання </w:t>
      </w:r>
      <w:proofErr w:type="spellStart"/>
      <w:r w:rsidRPr="001C66DF">
        <w:rPr>
          <w:spacing w:val="-4"/>
        </w:rPr>
        <w:t>електронагрівача</w:t>
      </w:r>
      <w:proofErr w:type="spellEnd"/>
      <w:r w:rsidRPr="001C66DF">
        <w:rPr>
          <w:spacing w:val="-4"/>
        </w:rPr>
        <w:t xml:space="preserve"> в мережу не відбуваєть</w:t>
      </w:r>
      <w:r w:rsidRPr="001C66DF">
        <w:rPr>
          <w:spacing w:val="-4"/>
        </w:rPr>
        <w:softHyphen/>
      </w:r>
      <w:r w:rsidRPr="001C66DF">
        <w:t xml:space="preserve">ся нагрівання, </w:t>
      </w:r>
      <w:proofErr w:type="spellStart"/>
      <w:r w:rsidRPr="001C66DF">
        <w:t>сповістіть</w:t>
      </w:r>
      <w:proofErr w:type="spellEnd"/>
      <w:r w:rsidRPr="001C66DF">
        <w:t xml:space="preserve"> про це вчителя.</w:t>
      </w:r>
    </w:p>
    <w:p w:rsidR="00906985" w:rsidRPr="001C66DF" w:rsidRDefault="00906985" w:rsidP="00906985">
      <w:pPr>
        <w:widowControl w:val="0"/>
        <w:numPr>
          <w:ilvl w:val="0"/>
          <w:numId w:val="3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ind w:left="-1134" w:firstLine="567"/>
        <w:jc w:val="both"/>
        <w:rPr>
          <w:spacing w:val="-22"/>
        </w:rPr>
      </w:pPr>
      <w:r w:rsidRPr="001C66DF">
        <w:rPr>
          <w:spacing w:val="-4"/>
        </w:rPr>
        <w:t xml:space="preserve">Під час роботи з </w:t>
      </w:r>
      <w:proofErr w:type="spellStart"/>
      <w:r w:rsidRPr="001C66DF">
        <w:rPr>
          <w:spacing w:val="-4"/>
        </w:rPr>
        <w:t>електронагрівачем</w:t>
      </w:r>
      <w:proofErr w:type="spellEnd"/>
      <w:r w:rsidRPr="001C66DF">
        <w:rPr>
          <w:spacing w:val="-4"/>
        </w:rPr>
        <w:t xml:space="preserve"> не допускайте забруднення </w:t>
      </w:r>
      <w:r w:rsidRPr="001C66DF">
        <w:t>спіралі накалювання.</w:t>
      </w:r>
    </w:p>
    <w:p w:rsidR="00906985" w:rsidRPr="001C66DF" w:rsidRDefault="00906985" w:rsidP="00906985">
      <w:pPr>
        <w:ind w:left="-1134" w:firstLine="567"/>
        <w:jc w:val="both"/>
      </w:pPr>
      <w:r w:rsidRPr="001C66DF">
        <w:rPr>
          <w:spacing w:val="-2"/>
        </w:rPr>
        <w:t xml:space="preserve">Після закінчення роботи обов'язково вимкніть </w:t>
      </w:r>
      <w:proofErr w:type="spellStart"/>
      <w:r w:rsidRPr="001C66DF">
        <w:rPr>
          <w:spacing w:val="-2"/>
        </w:rPr>
        <w:t>електронагрівач</w:t>
      </w:r>
      <w:proofErr w:type="spellEnd"/>
      <w:r w:rsidRPr="001C66DF">
        <w:rPr>
          <w:spacing w:val="-2"/>
        </w:rPr>
        <w:t xml:space="preserve"> </w:t>
      </w:r>
      <w:r w:rsidRPr="001C66DF">
        <w:t>з мережі</w:t>
      </w:r>
    </w:p>
    <w:p w:rsidR="00906985" w:rsidRDefault="00906985" w:rsidP="00906985">
      <w:pPr>
        <w:ind w:left="-1134" w:firstLine="567"/>
        <w:jc w:val="both"/>
        <w:rPr>
          <w:b/>
        </w:rPr>
      </w:pPr>
      <w:r w:rsidRPr="001C66DF">
        <w:rPr>
          <w:b/>
        </w:rPr>
        <w:t>Ознайомлення з обладнанням кабінету хімії та лабораторним посудом.</w:t>
      </w:r>
    </w:p>
    <w:p w:rsidR="00906985" w:rsidRDefault="00906985" w:rsidP="00906985">
      <w:pPr>
        <w:ind w:left="-1134" w:firstLine="567"/>
        <w:jc w:val="both"/>
        <w:rPr>
          <w:b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1C66DF">
        <w:rPr>
          <w:noProof/>
        </w:rPr>
        <w:drawing>
          <wp:inline distT="0" distB="0" distL="0" distR="0" wp14:anchorId="3DC32597" wp14:editId="0285DD3D">
            <wp:extent cx="5826760" cy="401891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042" t="11348" r="8195" b="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583">
        <w:rPr>
          <w:color w:val="000000"/>
          <w:sz w:val="20"/>
          <w:szCs w:val="20"/>
        </w:rPr>
        <w:t> </w:t>
      </w:r>
    </w:p>
    <w:p w:rsidR="00906985" w:rsidRDefault="00906985" w:rsidP="009069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  <w:sectPr w:rsidR="00906985" w:rsidRPr="00840583" w:rsidSect="00906985">
          <w:pgSz w:w="11906" w:h="16838"/>
          <w:pgMar w:top="426" w:right="720" w:bottom="720" w:left="1418" w:header="708" w:footer="708" w:gutter="0"/>
          <w:cols w:space="708"/>
          <w:docGrid w:linePitch="381"/>
        </w:sectPr>
      </w:pPr>
      <w:r w:rsidRPr="001C66DF">
        <w:rPr>
          <w:noProof/>
        </w:rPr>
        <w:drawing>
          <wp:inline distT="0" distB="0" distL="0" distR="0" wp14:anchorId="1AC26C49" wp14:editId="2FC0FD12">
            <wp:extent cx="3997292" cy="1520456"/>
            <wp:effectExtent l="19050" t="0" r="3208" b="0"/>
            <wp:docPr id="2" name="Рисунок 2" descr="Рис. 7. Мірний скляний посуд: а) мірні циліндри; б) колби; в) склянка; г) бюретки; ґ) крапельниц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 7. Мірний скляний посуд: а) мірні циліндри; б) колби; в) склянка; г) бюретки; ґ) крапельниці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5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lastRenderedPageBreak/>
        <w:t xml:space="preserve">А </w:t>
      </w:r>
      <w:proofErr w:type="spellStart"/>
      <w:r w:rsidRPr="00840583">
        <w:rPr>
          <w:color w:val="000000"/>
          <w:sz w:val="20"/>
          <w:szCs w:val="20"/>
        </w:rPr>
        <w:t>тепер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кілька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жартівливих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порад</w:t>
      </w:r>
      <w:proofErr w:type="spellEnd"/>
      <w:r w:rsidRPr="00840583">
        <w:rPr>
          <w:color w:val="000000"/>
          <w:sz w:val="20"/>
          <w:szCs w:val="20"/>
        </w:rPr>
        <w:t>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 xml:space="preserve">(Учитель </w:t>
      </w:r>
      <w:proofErr w:type="spellStart"/>
      <w:r w:rsidRPr="00840583">
        <w:rPr>
          <w:color w:val="000000"/>
          <w:sz w:val="20"/>
          <w:szCs w:val="20"/>
        </w:rPr>
        <w:t>зачитує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уривки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зі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шкідливих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порад</w:t>
      </w:r>
      <w:proofErr w:type="spellEnd"/>
      <w:r w:rsidRPr="00840583">
        <w:rPr>
          <w:color w:val="000000"/>
          <w:sz w:val="20"/>
          <w:szCs w:val="20"/>
        </w:rPr>
        <w:t>.)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ШКІДЛИВ</w:t>
      </w:r>
      <w:r w:rsidRPr="00840583">
        <w:rPr>
          <w:color w:val="000000"/>
          <w:sz w:val="20"/>
          <w:szCs w:val="20"/>
        </w:rPr>
        <w:t>ПОРАДИ ХІМІЇ-ЯГИ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 xml:space="preserve">                                                                          </w:t>
      </w:r>
      <w:r w:rsidRPr="00840583">
        <w:rPr>
          <w:color w:val="000000"/>
          <w:sz w:val="20"/>
          <w:szCs w:val="20"/>
        </w:rPr>
        <w:t>Вот послушай-ка, дружок,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Преподам тебе урок,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Чтобы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в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этот раз, родимый,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Ног ты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унести не смог!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У меня тут целый клад: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Калия перманганат,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Есть и сера, есть и фосфор,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Есть и калия хлорат.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Компоненты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точно взвесь,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Разотри получше смесь.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Если все пойдет как надо —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Разнесет здесь все как есть!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Приготовь гремучий газ,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Спичку поднеси тотчас.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Тут реакция цепная —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Враз останешься без глаз!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proofErr w:type="gramStart"/>
      <w:r w:rsidRPr="00840583">
        <w:rPr>
          <w:color w:val="000000"/>
          <w:sz w:val="20"/>
          <w:szCs w:val="20"/>
        </w:rPr>
        <w:t>Лей-ка</w:t>
      </w:r>
      <w:proofErr w:type="gramEnd"/>
      <w:r w:rsidRPr="00840583">
        <w:rPr>
          <w:color w:val="000000"/>
          <w:sz w:val="20"/>
          <w:szCs w:val="20"/>
        </w:rPr>
        <w:t xml:space="preserve"> воду в кислоту,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Серную возьми, не ту!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 xml:space="preserve">Коль успеешь, то </w:t>
      </w:r>
      <w:proofErr w:type="spellStart"/>
      <w:r w:rsidRPr="00840583">
        <w:rPr>
          <w:color w:val="000000"/>
          <w:sz w:val="20"/>
          <w:szCs w:val="20"/>
        </w:rPr>
        <w:t>увидиш</w:t>
      </w:r>
      <w:proofErr w:type="spellEnd"/>
      <w:r w:rsidRPr="00840583">
        <w:rPr>
          <w:color w:val="000000"/>
          <w:sz w:val="20"/>
          <w:szCs w:val="20"/>
        </w:rPr>
        <w:t xml:space="preserve"> —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Брызги лягут за версту!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Что же, свет тебе не мил?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Руки щелочью облил?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Так протри глаза руками,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И про руки ты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забыл!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 xml:space="preserve">Вот понюхай </w:t>
      </w:r>
      <w:proofErr w:type="spellStart"/>
      <w:r w:rsidRPr="00840583">
        <w:rPr>
          <w:color w:val="000000"/>
          <w:sz w:val="20"/>
          <w:szCs w:val="20"/>
        </w:rPr>
        <w:t>аш</w:t>
      </w:r>
      <w:proofErr w:type="spellEnd"/>
      <w:r w:rsidRPr="00840583">
        <w:rPr>
          <w:color w:val="000000"/>
          <w:sz w:val="20"/>
          <w:szCs w:val="20"/>
        </w:rPr>
        <w:t>-два-эс —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Он всегда снимает стресс.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От него противоядье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Не нашел еще прогресс!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Рано утром натощак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Ты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r w:rsidRPr="00840583">
        <w:rPr>
          <w:color w:val="000000"/>
          <w:sz w:val="20"/>
          <w:szCs w:val="20"/>
        </w:rPr>
        <w:t>отведай аммиак.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До слезь он прошибает,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Если сразу не обмяк!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Хлор понюхай-ка, дружок,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Очень многим он помог!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Да вдыхай его поглубже,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Чтобы</w:t>
      </w:r>
      <w:r w:rsidRPr="00840583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840583">
        <w:rPr>
          <w:color w:val="000000"/>
          <w:sz w:val="20"/>
          <w:szCs w:val="20"/>
        </w:rPr>
        <w:t>видохнуть</w:t>
      </w:r>
      <w:proofErr w:type="spellEnd"/>
      <w:r w:rsidRPr="00840583">
        <w:rPr>
          <w:color w:val="000000"/>
          <w:sz w:val="20"/>
          <w:szCs w:val="20"/>
        </w:rPr>
        <w:t xml:space="preserve"> не смог!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Много всяческих, рецептов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Есть у химии Яги: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proofErr w:type="spellStart"/>
      <w:r w:rsidRPr="00840583">
        <w:rPr>
          <w:color w:val="000000"/>
          <w:sz w:val="20"/>
          <w:szCs w:val="20"/>
        </w:rPr>
        <w:t>Хошь</w:t>
      </w:r>
      <w:proofErr w:type="spellEnd"/>
      <w:r w:rsidRPr="00840583">
        <w:rPr>
          <w:color w:val="000000"/>
          <w:sz w:val="20"/>
          <w:szCs w:val="20"/>
        </w:rPr>
        <w:t xml:space="preserve"> — </w:t>
      </w:r>
      <w:proofErr w:type="spellStart"/>
      <w:r w:rsidRPr="00840583">
        <w:rPr>
          <w:color w:val="000000"/>
          <w:sz w:val="20"/>
          <w:szCs w:val="20"/>
        </w:rPr>
        <w:t>останеться</w:t>
      </w:r>
      <w:proofErr w:type="spellEnd"/>
      <w:r w:rsidRPr="00840583">
        <w:rPr>
          <w:color w:val="000000"/>
          <w:sz w:val="20"/>
          <w:szCs w:val="20"/>
        </w:rPr>
        <w:t xml:space="preserve"> без пальцев,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Ну а хочешь — без ноги!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Я скажу, внучок, тебе:</w:t>
      </w:r>
    </w:p>
    <w:p w:rsidR="00906985" w:rsidRPr="00840583" w:rsidRDefault="00906985" w:rsidP="009069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 w:rsidRPr="00840583">
        <w:rPr>
          <w:color w:val="000000"/>
          <w:sz w:val="20"/>
          <w:szCs w:val="20"/>
        </w:rPr>
        <w:t>Можно жить и без ТБ,</w:t>
      </w:r>
    </w:p>
    <w:p w:rsidR="00906985" w:rsidRPr="001C66DF" w:rsidRDefault="00906985" w:rsidP="00906985">
      <w:pPr>
        <w:ind w:left="-1134" w:firstLine="567"/>
        <w:jc w:val="both"/>
        <w:rPr>
          <w:b/>
        </w:rPr>
      </w:pPr>
      <w:r>
        <w:rPr>
          <w:color w:val="000000"/>
          <w:sz w:val="20"/>
          <w:szCs w:val="20"/>
        </w:rPr>
        <w:t xml:space="preserve">                                             </w:t>
      </w:r>
      <w:proofErr w:type="spellStart"/>
      <w:r w:rsidRPr="00840583">
        <w:rPr>
          <w:color w:val="000000"/>
          <w:sz w:val="20"/>
          <w:szCs w:val="20"/>
        </w:rPr>
        <w:t>Хоть</w:t>
      </w:r>
      <w:proofErr w:type="spellEnd"/>
      <w:r w:rsidRPr="00840583">
        <w:rPr>
          <w:color w:val="000000"/>
          <w:sz w:val="20"/>
          <w:szCs w:val="20"/>
        </w:rPr>
        <w:t xml:space="preserve"> и </w:t>
      </w:r>
      <w:proofErr w:type="spellStart"/>
      <w:r w:rsidRPr="00840583">
        <w:rPr>
          <w:color w:val="000000"/>
          <w:sz w:val="20"/>
          <w:szCs w:val="20"/>
        </w:rPr>
        <w:t>плохо</w:t>
      </w:r>
      <w:proofErr w:type="spellEnd"/>
      <w:r w:rsidRPr="00840583">
        <w:rPr>
          <w:color w:val="000000"/>
          <w:sz w:val="20"/>
          <w:szCs w:val="20"/>
        </w:rPr>
        <w:t xml:space="preserve">, </w:t>
      </w:r>
      <w:proofErr w:type="spellStart"/>
      <w:r w:rsidRPr="00840583">
        <w:rPr>
          <w:color w:val="000000"/>
          <w:sz w:val="20"/>
          <w:szCs w:val="20"/>
        </w:rPr>
        <w:t>хоть</w:t>
      </w:r>
      <w:proofErr w:type="spellEnd"/>
      <w:r w:rsidRPr="00840583">
        <w:rPr>
          <w:color w:val="000000"/>
          <w:sz w:val="20"/>
          <w:szCs w:val="20"/>
        </w:rPr>
        <w:t xml:space="preserve"> </w:t>
      </w:r>
      <w:proofErr w:type="spellStart"/>
      <w:r w:rsidRPr="00840583">
        <w:rPr>
          <w:color w:val="000000"/>
          <w:sz w:val="20"/>
          <w:szCs w:val="20"/>
        </w:rPr>
        <w:t>недолго</w:t>
      </w:r>
      <w:proofErr w:type="spellEnd"/>
    </w:p>
    <w:p w:rsidR="00906985" w:rsidRDefault="00906985" w:rsidP="00906985">
      <w:pPr>
        <w:ind w:left="76"/>
        <w:jc w:val="center"/>
        <w:rPr>
          <w:b/>
          <w:sz w:val="32"/>
          <w:szCs w:val="32"/>
        </w:rPr>
        <w:sectPr w:rsidR="00906985" w:rsidSect="0090698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906985" w:rsidRPr="001C66DF" w:rsidRDefault="00906985" w:rsidP="00906985">
      <w:pPr>
        <w:ind w:left="76"/>
        <w:jc w:val="center"/>
        <w:rPr>
          <w:b/>
          <w:sz w:val="32"/>
          <w:szCs w:val="32"/>
        </w:rPr>
      </w:pPr>
      <w:r w:rsidRPr="001C66DF">
        <w:rPr>
          <w:noProof/>
          <w:lang w:val="ru-RU"/>
        </w:rPr>
        <w:lastRenderedPageBreak/>
        <w:drawing>
          <wp:inline distT="0" distB="0" distL="0" distR="0" wp14:anchorId="336D009D" wp14:editId="77BD607F">
            <wp:extent cx="5826760" cy="4018915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042" t="11348" r="8195" b="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center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372BE3B2" wp14:editId="29CAEB5F">
            <wp:extent cx="3997292" cy="1520456"/>
            <wp:effectExtent l="19050" t="0" r="3208" b="0"/>
            <wp:docPr id="12" name="Рисунок 12" descr="Рис. 7. Мірний скляний посуд: а) мірні циліндри; б) колби; в) склянка; г) бюретки; ґ) крапельниц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 7. Мірний скляний посуд: а) мірні циліндри; б) колби; в) склянка; г) бюретки; ґ) крапельниці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5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ind w:left="-1134" w:right="-284" w:firstLine="283"/>
        <w:jc w:val="center"/>
        <w:rPr>
          <w:shd w:val="clear" w:color="auto" w:fill="FFFFFF"/>
        </w:rPr>
      </w:pPr>
      <w:r w:rsidRPr="001C66DF">
        <w:rPr>
          <w:shd w:val="clear" w:color="auto" w:fill="FFFFFF"/>
        </w:rPr>
        <w:t>Мірний скляний посуд: а) мірні циліндри; б) колби; в) склянка; г) бюретки; ґ) крапельниці.</w:t>
      </w:r>
    </w:p>
    <w:p w:rsidR="00906985" w:rsidRPr="001C66DF" w:rsidRDefault="00906985" w:rsidP="00906985">
      <w:pPr>
        <w:rPr>
          <w:sz w:val="28"/>
          <w:szCs w:val="28"/>
          <w:lang w:val="ru-RU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68B46ED4" wp14:editId="6D0CBA9E">
            <wp:extent cx="5940425" cy="1571441"/>
            <wp:effectExtent l="19050" t="0" r="3175" b="0"/>
            <wp:docPr id="15" name="Рисунок 15" descr="Рис. 9. Нагрівальні прилади: а) спиртівка; б) електрична баня з штативом для пробірок;  в)  електрична плита; г) газові пальн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 9. Нагрівальні прилади: а) спиртівка; б) електрична баня з штативом для пробірок;  в)  електрична плита; г) газові пальни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ind w:left="-1134"/>
        <w:jc w:val="center"/>
        <w:rPr>
          <w:shd w:val="clear" w:color="auto" w:fill="FFFFFF"/>
        </w:rPr>
      </w:pPr>
      <w:r w:rsidRPr="001C66DF">
        <w:rPr>
          <w:shd w:val="clear" w:color="auto" w:fill="FFFFFF"/>
        </w:rPr>
        <w:t>Нагрівальні прилади:</w:t>
      </w:r>
    </w:p>
    <w:p w:rsidR="00906985" w:rsidRPr="001C66DF" w:rsidRDefault="00906985" w:rsidP="00906985">
      <w:pPr>
        <w:ind w:left="-1134"/>
        <w:jc w:val="center"/>
        <w:rPr>
          <w:shd w:val="clear" w:color="auto" w:fill="FFFFFF"/>
          <w:lang w:val="ru-RU"/>
        </w:rPr>
      </w:pPr>
      <w:r w:rsidRPr="001C66DF">
        <w:rPr>
          <w:shd w:val="clear" w:color="auto" w:fill="FFFFFF"/>
        </w:rPr>
        <w:t>а) спиртівка; б) електрична баня з штативом для пробірок; в) електрична плита;</w:t>
      </w:r>
    </w:p>
    <w:p w:rsidR="00906985" w:rsidRPr="001C66DF" w:rsidRDefault="00906985" w:rsidP="00906985">
      <w:pPr>
        <w:ind w:left="-1134"/>
        <w:jc w:val="center"/>
      </w:pPr>
      <w:r w:rsidRPr="001C66DF">
        <w:rPr>
          <w:shd w:val="clear" w:color="auto" w:fill="FFFFFF"/>
        </w:rPr>
        <w:t xml:space="preserve"> г) газові пальники.</w:t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lastRenderedPageBreak/>
        <w:drawing>
          <wp:inline distT="0" distB="0" distL="0" distR="0" wp14:anchorId="1C60260D" wp14:editId="2FA094DE">
            <wp:extent cx="5538601" cy="2318322"/>
            <wp:effectExtent l="19050" t="0" r="4949" b="0"/>
            <wp:docPr id="18" name="Рисунок 18" descr="Рис. 10. Лабораторне обладнання: а) штатив металевий; б) штатив для пробірок; в) металева ложечка для спалювання речовин; г) тримач для пробірок; ґ) тигельні щипці; д) азбестова сіт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. 10. Лабораторне обладнання: а) штатив металевий; б) штатив для пробірок; в) металева ложечка для спалювання речовин; г) тримач для пробірок; ґ) тигельні щипці; д) азбестова сітка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06" cy="232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center"/>
      </w:pPr>
    </w:p>
    <w:p w:rsidR="00906985" w:rsidRPr="001C66DF" w:rsidRDefault="00906985" w:rsidP="00906985">
      <w:pPr>
        <w:jc w:val="center"/>
        <w:rPr>
          <w:shd w:val="clear" w:color="auto" w:fill="FFFFFF"/>
        </w:rPr>
      </w:pPr>
      <w:r w:rsidRPr="001C66DF">
        <w:rPr>
          <w:shd w:val="clear" w:color="auto" w:fill="FFFFFF"/>
        </w:rPr>
        <w:t xml:space="preserve">Лабораторне обладнання: </w:t>
      </w:r>
    </w:p>
    <w:p w:rsidR="00906985" w:rsidRPr="001C66DF" w:rsidRDefault="00906985" w:rsidP="00906985">
      <w:pPr>
        <w:jc w:val="center"/>
        <w:rPr>
          <w:shd w:val="clear" w:color="auto" w:fill="FFFFFF"/>
          <w:lang w:val="ru-RU"/>
        </w:rPr>
      </w:pPr>
      <w:r w:rsidRPr="001C66DF">
        <w:rPr>
          <w:shd w:val="clear" w:color="auto" w:fill="FFFFFF"/>
        </w:rPr>
        <w:t xml:space="preserve">а) штатив металевий; б) штатив для пробірок; в) металева ложечка для спалювання речовин; г) тримач для пробірок; ґ) тигельні щипці; </w:t>
      </w:r>
    </w:p>
    <w:p w:rsidR="00906985" w:rsidRPr="001C66DF" w:rsidRDefault="00906985" w:rsidP="00906985">
      <w:pPr>
        <w:jc w:val="center"/>
        <w:rPr>
          <w:shd w:val="clear" w:color="auto" w:fill="FFFFFF"/>
        </w:rPr>
      </w:pPr>
      <w:r w:rsidRPr="001C66DF">
        <w:rPr>
          <w:shd w:val="clear" w:color="auto" w:fill="FFFFFF"/>
        </w:rPr>
        <w:t>д) азбестова сітка.</w:t>
      </w:r>
    </w:p>
    <w:p w:rsidR="00906985" w:rsidRPr="001C66DF" w:rsidRDefault="00906985" w:rsidP="00906985">
      <w:pPr>
        <w:jc w:val="right"/>
        <w:rPr>
          <w:sz w:val="23"/>
          <w:szCs w:val="23"/>
          <w:shd w:val="clear" w:color="auto" w:fill="FFFFFF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3E7BE1D0" wp14:editId="3192C83F">
            <wp:extent cx="4954905" cy="1510030"/>
            <wp:effectExtent l="19050" t="0" r="0" b="0"/>
            <wp:docPr id="21" name="Рисунок 21" descr="Рис. 11. Лабораторні терези: а) аптечні; б) технохімічні; в) аналітичн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. 11. Лабораторні терези: а) аптечні; б) технохімічні; в) аналітичн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center"/>
        <w:rPr>
          <w:shd w:val="clear" w:color="auto" w:fill="FFFFFF"/>
        </w:rPr>
      </w:pPr>
      <w:r w:rsidRPr="001C66DF">
        <w:rPr>
          <w:shd w:val="clear" w:color="auto" w:fill="FFFFFF"/>
        </w:rPr>
        <w:t>Лабораторні терези: а) аптечні; б) технохімічні; в) аналітичні.</w:t>
      </w:r>
    </w:p>
    <w:p w:rsidR="00906985" w:rsidRPr="001C66DF" w:rsidRDefault="00906985" w:rsidP="00906985">
      <w:pPr>
        <w:jc w:val="right"/>
      </w:pPr>
    </w:p>
    <w:p w:rsidR="00906985" w:rsidRPr="001C66DF" w:rsidRDefault="00906985" w:rsidP="00906985">
      <w:pPr>
        <w:rPr>
          <w:b/>
          <w:i/>
          <w:lang w:val="ru-RU"/>
        </w:rPr>
      </w:pPr>
      <w:r w:rsidRPr="001C66DF">
        <w:rPr>
          <w:b/>
          <w:i/>
          <w:lang w:val="en-US"/>
        </w:rPr>
        <w:t>IV</w:t>
      </w:r>
      <w:r w:rsidRPr="001C66DF">
        <w:rPr>
          <w:i/>
        </w:rPr>
        <w:t xml:space="preserve">. </w:t>
      </w:r>
      <w:r w:rsidRPr="001C66DF">
        <w:rPr>
          <w:b/>
          <w:i/>
        </w:rPr>
        <w:t>Узагальнення   та   систематизація   знань.</w:t>
      </w:r>
    </w:p>
    <w:p w:rsidR="00906985" w:rsidRPr="001C66DF" w:rsidRDefault="00906985" w:rsidP="00906985">
      <w:pPr>
        <w:rPr>
          <w:b/>
          <w:i/>
          <w:lang w:val="ru-RU"/>
        </w:rPr>
      </w:pPr>
    </w:p>
    <w:p w:rsidR="00906985" w:rsidRPr="001C66DF" w:rsidRDefault="00906985" w:rsidP="00906985">
      <w:pPr>
        <w:jc w:val="center"/>
        <w:rPr>
          <w:b/>
        </w:rPr>
      </w:pPr>
      <w:r w:rsidRPr="001C66DF">
        <w:rPr>
          <w:b/>
        </w:rPr>
        <w:t>ЛАБОРАТОРНЕ ОБЛАДНАННЯ</w:t>
      </w:r>
    </w:p>
    <w:p w:rsidR="00906985" w:rsidRPr="001C66DF" w:rsidRDefault="00906985" w:rsidP="00906985">
      <w:pPr>
        <w:jc w:val="center"/>
      </w:pPr>
      <w:r w:rsidRPr="001C66DF">
        <w:rPr>
          <w:b/>
        </w:rPr>
        <w:t>(карта-інструкція)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701"/>
        <w:gridCol w:w="4987"/>
      </w:tblGrid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№</w:t>
            </w:r>
          </w:p>
          <w:p w:rsidR="00906985" w:rsidRPr="001C66DF" w:rsidRDefault="00906985" w:rsidP="006B4C21">
            <w:pPr>
              <w:jc w:val="center"/>
            </w:pPr>
            <w:r w:rsidRPr="001C66DF">
              <w:t>з/п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center"/>
            </w:pPr>
            <w:r w:rsidRPr="001C66DF">
              <w:t>Назва лабораторного обладнання і посуду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Призначення лабораторного обладнання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Пробірка хімічна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проведення дослідів 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2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Склянка з носиком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зберігання речовин, для проведення найпростіших хімічних операцій 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3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Ступка з товкачиком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подрібнення та розтирання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4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Колба конічна та плоскодонна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зберігання речовин, для проведення різних хімічних операцій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5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Колба </w:t>
            </w:r>
            <w:proofErr w:type="spellStart"/>
            <w:r w:rsidRPr="001C66DF">
              <w:t>круглодонна</w:t>
            </w:r>
            <w:proofErr w:type="spellEnd"/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нагрівання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6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Лійка конусоподібна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наливання рідин і для фільтрування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7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Мірний циліндр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вимірювання об’єму рідин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8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Скляна паличка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перемішування рідин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9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Чашка порцелянова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випарювання розчинів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10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Лабораторний штатив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закріплення посуду під час дослідів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11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Штатив для пробірок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розміщення пробірок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12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Ложка порцелянова, шпатель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набирання твердих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13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proofErr w:type="spellStart"/>
            <w:r w:rsidRPr="001C66DF">
              <w:t>Пробіркотримач</w:t>
            </w:r>
            <w:proofErr w:type="spellEnd"/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закріплення пробірок під час нагрівання в полум’ї спиртівки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lastRenderedPageBreak/>
              <w:t>14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Спиртівка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здійснення нагрівання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15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Планшетка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проведення дослідів мікрометодом </w:t>
            </w:r>
          </w:p>
        </w:tc>
      </w:tr>
    </w:tbl>
    <w:p w:rsidR="00906985" w:rsidRPr="001C66DF" w:rsidRDefault="00906985" w:rsidP="00906985">
      <w:pPr>
        <w:shd w:val="clear" w:color="auto" w:fill="FFFFFF"/>
        <w:spacing w:line="368" w:lineRule="atLeast"/>
        <w:ind w:left="377"/>
        <w:jc w:val="both"/>
        <w:textAlignment w:val="baseline"/>
      </w:pPr>
    </w:p>
    <w:p w:rsidR="00906985" w:rsidRPr="001C66DF" w:rsidRDefault="00906985" w:rsidP="00906985">
      <w:pPr>
        <w:ind w:left="-1134" w:firstLine="567"/>
        <w:rPr>
          <w:i/>
          <w:lang w:val="ru-RU"/>
        </w:rPr>
      </w:pPr>
    </w:p>
    <w:p w:rsidR="00906985" w:rsidRPr="001C66DF" w:rsidRDefault="00906985" w:rsidP="0090698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b/>
          <w:i/>
          <w:lang w:val="en-US"/>
        </w:rPr>
      </w:pPr>
      <w:r w:rsidRPr="001C66DF">
        <w:rPr>
          <w:rStyle w:val="a4"/>
          <w:i/>
        </w:rPr>
        <w:t>V</w:t>
      </w:r>
      <w:r w:rsidRPr="001C66DF">
        <w:rPr>
          <w:rStyle w:val="a4"/>
          <w:i/>
          <w:lang w:val="uk-UA"/>
        </w:rPr>
        <w:t>.</w:t>
      </w:r>
      <w:r w:rsidRPr="001C66DF">
        <w:rPr>
          <w:b/>
          <w:i/>
          <w:lang w:val="uk-UA"/>
        </w:rPr>
        <w:t xml:space="preserve">  Домашнє завдання .</w:t>
      </w:r>
    </w:p>
    <w:p w:rsidR="00906985" w:rsidRPr="001C66DF" w:rsidRDefault="00906985" w:rsidP="0090698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b/>
          <w:i/>
          <w:lang w:val="en-US"/>
        </w:rPr>
      </w:pPr>
    </w:p>
    <w:p w:rsidR="00906985" w:rsidRPr="001C66DF" w:rsidRDefault="00906985" w:rsidP="00906985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b/>
          <w:i/>
          <w:lang w:val="en-US"/>
        </w:rPr>
      </w:pPr>
    </w:p>
    <w:p w:rsidR="00906985" w:rsidRPr="001C66DF" w:rsidRDefault="00906985" w:rsidP="00906985">
      <w:pPr>
        <w:ind w:left="-1134" w:firstLine="567"/>
        <w:rPr>
          <w:i/>
        </w:rPr>
      </w:pPr>
      <w:r w:rsidRPr="001C66DF">
        <w:rPr>
          <w:b/>
          <w:i/>
          <w:lang w:val="en-US"/>
        </w:rPr>
        <w:t>V</w:t>
      </w:r>
      <w:r w:rsidRPr="001C66DF">
        <w:rPr>
          <w:b/>
          <w:i/>
        </w:rPr>
        <w:t>І. Підведення підсумків</w:t>
      </w:r>
    </w:p>
    <w:p w:rsidR="00906985" w:rsidRPr="001C66DF" w:rsidRDefault="00906985" w:rsidP="00906985">
      <w:pPr>
        <w:shd w:val="clear" w:color="auto" w:fill="FFFFFF"/>
        <w:ind w:left="-1134" w:firstLine="567"/>
        <w:jc w:val="both"/>
        <w:textAlignment w:val="baseline"/>
      </w:pPr>
      <w:r w:rsidRPr="001C66DF">
        <w:t>Під час роботи в хімічному кабінеті необхідно дотримуватися правил техніки безпеки.</w:t>
      </w:r>
    </w:p>
    <w:p w:rsidR="00906985" w:rsidRPr="001C66DF" w:rsidRDefault="00906985" w:rsidP="00906985">
      <w:pPr>
        <w:shd w:val="clear" w:color="auto" w:fill="FFFFFF"/>
        <w:ind w:left="-1134" w:firstLine="567"/>
        <w:jc w:val="both"/>
        <w:textAlignment w:val="baseline"/>
      </w:pPr>
      <w:r w:rsidRPr="001C66DF">
        <w:t>Правильне виконання лабораторно-практичних робіт залежить від наявності достатньої кількості лабораторного посуду та обладнання.</w:t>
      </w:r>
    </w:p>
    <w:p w:rsidR="00906985" w:rsidRPr="001C66DF" w:rsidRDefault="00906985" w:rsidP="00906985">
      <w:pPr>
        <w:shd w:val="clear" w:color="auto" w:fill="FFFFFF"/>
        <w:spacing w:line="368" w:lineRule="atLeast"/>
        <w:ind w:left="377"/>
        <w:jc w:val="both"/>
        <w:textAlignment w:val="baseline"/>
        <w:rPr>
          <w:sz w:val="28"/>
          <w:szCs w:val="28"/>
        </w:rPr>
      </w:pPr>
    </w:p>
    <w:p w:rsidR="00906985" w:rsidRPr="001C66DF" w:rsidRDefault="00906985" w:rsidP="00906985">
      <w:pPr>
        <w:shd w:val="clear" w:color="auto" w:fill="FFFFFF"/>
        <w:spacing w:line="368" w:lineRule="atLeast"/>
        <w:ind w:left="377"/>
        <w:jc w:val="both"/>
        <w:textAlignment w:val="baseline"/>
        <w:rPr>
          <w:sz w:val="23"/>
          <w:szCs w:val="23"/>
        </w:rPr>
      </w:pPr>
    </w:p>
    <w:p w:rsidR="00906985" w:rsidRPr="001C66DF" w:rsidRDefault="00906985" w:rsidP="00906985">
      <w:pPr>
        <w:shd w:val="clear" w:color="auto" w:fill="FFFFFF"/>
        <w:spacing w:line="368" w:lineRule="atLeast"/>
        <w:ind w:left="377"/>
        <w:jc w:val="both"/>
        <w:textAlignment w:val="baseline"/>
        <w:rPr>
          <w:sz w:val="23"/>
          <w:szCs w:val="23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spacing w:line="360" w:lineRule="auto"/>
        <w:jc w:val="both"/>
        <w:rPr>
          <w:lang w:val="ru-RU"/>
        </w:rPr>
      </w:pPr>
    </w:p>
    <w:p w:rsidR="00906985" w:rsidRPr="001C66DF" w:rsidRDefault="00906985" w:rsidP="00906985">
      <w:pPr>
        <w:ind w:left="76"/>
        <w:rPr>
          <w:b/>
          <w:sz w:val="32"/>
          <w:szCs w:val="32"/>
        </w:rPr>
      </w:pPr>
      <w:r w:rsidRPr="001C66DF">
        <w:rPr>
          <w:noProof/>
          <w:lang w:val="ru-RU"/>
        </w:rPr>
        <w:drawing>
          <wp:inline distT="0" distB="0" distL="0" distR="0" wp14:anchorId="6718F100" wp14:editId="42E27E37">
            <wp:extent cx="5826760" cy="4018915"/>
            <wp:effectExtent l="19050" t="0" r="2540" b="0"/>
            <wp:docPr id="71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042" t="11348" r="8195" b="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center"/>
        <w:rPr>
          <w:sz w:val="28"/>
          <w:szCs w:val="28"/>
        </w:rPr>
      </w:pPr>
      <w:r w:rsidRPr="001C66DF">
        <w:rPr>
          <w:noProof/>
          <w:lang w:val="ru-RU"/>
        </w:rPr>
        <w:lastRenderedPageBreak/>
        <w:drawing>
          <wp:inline distT="0" distB="0" distL="0" distR="0" wp14:anchorId="0610EF6E" wp14:editId="52BE1492">
            <wp:extent cx="3997292" cy="1520456"/>
            <wp:effectExtent l="19050" t="0" r="3208" b="0"/>
            <wp:docPr id="71720" name="Рисунок 12" descr="Рис. 7. Мірний скляний посуд: а) мірні циліндри; б) колби; в) склянка; г) бюретки; ґ) крапельниц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 7. Мірний скляний посуд: а) мірні циліндри; б) колби; в) склянка; г) бюретки; ґ) крапельниці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5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3"/>
          <w:szCs w:val="23"/>
          <w:shd w:val="clear" w:color="auto" w:fill="FFFFFF"/>
        </w:rPr>
      </w:pPr>
      <w:r w:rsidRPr="001C66DF">
        <w:rPr>
          <w:sz w:val="23"/>
          <w:szCs w:val="23"/>
          <w:shd w:val="clear" w:color="auto" w:fill="FFFFFF"/>
        </w:rPr>
        <w:t>Мірний скляний посуд: а) мірні циліндри; б) колби; в) склянка; г) бюретки; ґ) крапельниці.</w:t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6127F510" wp14:editId="54F1405A">
            <wp:extent cx="5940425" cy="1571441"/>
            <wp:effectExtent l="19050" t="0" r="3175" b="0"/>
            <wp:docPr id="71721" name="Рисунок 15" descr="Рис. 9. Нагрівальні прилади: а) спиртівка; б) електрична баня з штативом для пробірок;  в)  електрична плита; г) газові пальн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 9. Нагрівальні прилади: а) спиртівка; б) електрична баня з штативом для пробірок;  в)  електрична плита; г) газові пальни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rPr>
          <w:sz w:val="23"/>
          <w:szCs w:val="23"/>
          <w:shd w:val="clear" w:color="auto" w:fill="FFFFFF"/>
        </w:rPr>
      </w:pPr>
      <w:r w:rsidRPr="001C66DF">
        <w:rPr>
          <w:sz w:val="23"/>
          <w:szCs w:val="23"/>
          <w:shd w:val="clear" w:color="auto" w:fill="FFFFFF"/>
        </w:rPr>
        <w:t xml:space="preserve">Нагрівальні прилади: </w:t>
      </w:r>
    </w:p>
    <w:p w:rsidR="00906985" w:rsidRPr="001C66DF" w:rsidRDefault="00906985" w:rsidP="00906985">
      <w:pPr>
        <w:rPr>
          <w:sz w:val="28"/>
          <w:szCs w:val="28"/>
        </w:rPr>
      </w:pPr>
      <w:r w:rsidRPr="001C66DF">
        <w:rPr>
          <w:sz w:val="23"/>
          <w:szCs w:val="23"/>
          <w:shd w:val="clear" w:color="auto" w:fill="FFFFFF"/>
        </w:rPr>
        <w:t>а) спиртівка; б) електрична баня з штативом для пробірок; в) електрична плита; г) газові пальники.</w:t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463E98DB" wp14:editId="6A7AF36E">
            <wp:extent cx="5940425" cy="2486516"/>
            <wp:effectExtent l="19050" t="0" r="3175" b="0"/>
            <wp:docPr id="71722" name="Рисунок 18" descr="Рис. 10. Лабораторне обладнання: а) штатив металевий; б) штатив для пробірок; в) металева ложечка для спалювання речовин; г) тримач для пробірок; ґ) тигельні щипці; д) азбестова сіт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. 10. Лабораторне обладнання: а) штатив металевий; б) штатив для пробірок; в) металева ложечка для спалювання речовин; г) тримач для пробірок; ґ) тигельні щипці; д) азбестова сітка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3"/>
          <w:szCs w:val="23"/>
          <w:shd w:val="clear" w:color="auto" w:fill="FFFFFF"/>
        </w:rPr>
      </w:pPr>
      <w:r w:rsidRPr="001C66DF">
        <w:rPr>
          <w:sz w:val="23"/>
          <w:szCs w:val="23"/>
          <w:shd w:val="clear" w:color="auto" w:fill="FFFFFF"/>
        </w:rPr>
        <w:t xml:space="preserve"> Лабораторне обладнання: а) штатив металевий; б) штатив для пробірок; в) металева ложечка для спалювання речовин; г) тримач для пробірок; ґ) тигельні щипці; д) азбестова сітка.</w:t>
      </w:r>
    </w:p>
    <w:p w:rsidR="00906985" w:rsidRPr="001C66DF" w:rsidRDefault="00906985" w:rsidP="00906985">
      <w:pPr>
        <w:jc w:val="right"/>
        <w:rPr>
          <w:sz w:val="23"/>
          <w:szCs w:val="23"/>
          <w:shd w:val="clear" w:color="auto" w:fill="FFFFFF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  <w:r w:rsidRPr="001C66DF">
        <w:rPr>
          <w:noProof/>
          <w:lang w:val="ru-RU"/>
        </w:rPr>
        <w:drawing>
          <wp:inline distT="0" distB="0" distL="0" distR="0" wp14:anchorId="09D9B60E" wp14:editId="0029EA91">
            <wp:extent cx="4954905" cy="1510030"/>
            <wp:effectExtent l="19050" t="0" r="0" b="0"/>
            <wp:docPr id="71723" name="Рисунок 21" descr="Рис. 11. Лабораторні терези: а) аптечні; б) технохімічні; в) аналітичн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. 11. Лабораторні терези: а) аптечні; б) технохімічні; в) аналітичн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jc w:val="right"/>
        <w:rPr>
          <w:sz w:val="28"/>
          <w:szCs w:val="28"/>
        </w:rPr>
      </w:pPr>
    </w:p>
    <w:p w:rsidR="00906985" w:rsidRPr="001C66DF" w:rsidRDefault="00906985" w:rsidP="00906985">
      <w:pPr>
        <w:rPr>
          <w:sz w:val="23"/>
          <w:szCs w:val="23"/>
          <w:shd w:val="clear" w:color="auto" w:fill="FFFFFF"/>
        </w:rPr>
      </w:pPr>
      <w:r w:rsidRPr="001C66DF">
        <w:rPr>
          <w:sz w:val="23"/>
          <w:szCs w:val="23"/>
          <w:shd w:val="clear" w:color="auto" w:fill="FFFFFF"/>
        </w:rPr>
        <w:t>Лабораторні терези: а) аптечні; б) технохімічні; в) аналітичні.</w:t>
      </w:r>
    </w:p>
    <w:p w:rsidR="00906985" w:rsidRPr="001C66DF" w:rsidRDefault="00906985" w:rsidP="00906985">
      <w:pPr>
        <w:rPr>
          <w:b/>
          <w:i/>
          <w:lang w:val="ru-RU"/>
        </w:rPr>
      </w:pPr>
    </w:p>
    <w:p w:rsidR="00906985" w:rsidRPr="001C66DF" w:rsidRDefault="00906985" w:rsidP="00906985">
      <w:pPr>
        <w:jc w:val="center"/>
        <w:rPr>
          <w:b/>
        </w:rPr>
      </w:pPr>
      <w:r w:rsidRPr="001C66DF">
        <w:rPr>
          <w:b/>
        </w:rPr>
        <w:t>ЛАБОРАТОРНЕ ОБЛАДНАННЯ</w:t>
      </w:r>
    </w:p>
    <w:p w:rsidR="00906985" w:rsidRPr="001C66DF" w:rsidRDefault="00906985" w:rsidP="00906985">
      <w:pPr>
        <w:jc w:val="center"/>
      </w:pPr>
      <w:r w:rsidRPr="001C66DF">
        <w:rPr>
          <w:b/>
        </w:rPr>
        <w:t>(карта-інструкція)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701"/>
        <w:gridCol w:w="4987"/>
      </w:tblGrid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№</w:t>
            </w:r>
          </w:p>
          <w:p w:rsidR="00906985" w:rsidRPr="001C66DF" w:rsidRDefault="00906985" w:rsidP="006B4C21">
            <w:pPr>
              <w:jc w:val="center"/>
            </w:pPr>
            <w:r w:rsidRPr="001C66DF">
              <w:t>з/п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center"/>
            </w:pPr>
            <w:r w:rsidRPr="001C66DF">
              <w:t>Назва лабораторного обладнання і посуду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Призначення лабораторного обладнання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Пробірка хімічна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проведення дослідів 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2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Склянка з носиком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зберігання речовин, для проведення найпростіших хімічних операцій 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3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Ступка з товкачиком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подрібнення та розтирання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4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Колба конічна та плоскодонна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зберігання речовин, для проведення різних хімічних операцій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5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Колба </w:t>
            </w:r>
            <w:proofErr w:type="spellStart"/>
            <w:r w:rsidRPr="001C66DF">
              <w:t>круглодонна</w:t>
            </w:r>
            <w:proofErr w:type="spellEnd"/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нагрівання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6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Лійка конусоподібна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наливання рідин і для фільтрування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7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Мірний циліндр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вимірювання об’єму рідин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8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Скляна паличка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перемішування рідин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9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Чашка порцелянова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випарювання розчинів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10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Лабораторний штатив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закріплення посуду під час дослідів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11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Штатив для пробірок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розміщення пробірок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12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Ложка порцелянова, шпатель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набирання твердих речовин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13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proofErr w:type="spellStart"/>
            <w:r w:rsidRPr="001C66DF">
              <w:t>Пробіркотримач</w:t>
            </w:r>
            <w:proofErr w:type="spellEnd"/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закріплення пробірок під час нагрівання в полум’ї спиртівки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14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Спиртівка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>Для здійснення нагрівання</w:t>
            </w:r>
          </w:p>
        </w:tc>
      </w:tr>
      <w:tr w:rsidR="00906985" w:rsidRPr="001C66DF" w:rsidTr="006B4C21">
        <w:tc>
          <w:tcPr>
            <w:tcW w:w="663" w:type="dxa"/>
          </w:tcPr>
          <w:p w:rsidR="00906985" w:rsidRPr="001C66DF" w:rsidRDefault="00906985" w:rsidP="006B4C21">
            <w:pPr>
              <w:jc w:val="center"/>
            </w:pPr>
            <w:r w:rsidRPr="001C66DF">
              <w:t>15</w:t>
            </w:r>
          </w:p>
        </w:tc>
        <w:tc>
          <w:tcPr>
            <w:tcW w:w="3780" w:type="dxa"/>
          </w:tcPr>
          <w:p w:rsidR="00906985" w:rsidRPr="001C66DF" w:rsidRDefault="00906985" w:rsidP="006B4C21">
            <w:pPr>
              <w:jc w:val="both"/>
            </w:pPr>
            <w:r w:rsidRPr="001C66DF">
              <w:t>Планшетка</w:t>
            </w:r>
          </w:p>
        </w:tc>
        <w:tc>
          <w:tcPr>
            <w:tcW w:w="5128" w:type="dxa"/>
          </w:tcPr>
          <w:p w:rsidR="00906985" w:rsidRPr="001C66DF" w:rsidRDefault="00906985" w:rsidP="006B4C21">
            <w:pPr>
              <w:jc w:val="both"/>
            </w:pPr>
            <w:r w:rsidRPr="001C66DF">
              <w:t xml:space="preserve">Для проведення дослідів мікрометодом </w:t>
            </w:r>
          </w:p>
        </w:tc>
      </w:tr>
    </w:tbl>
    <w:p w:rsidR="00E72D03" w:rsidRDefault="006F2BB5"/>
    <w:sectPr w:rsidR="00E72D03" w:rsidSect="00906985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2BB"/>
    <w:multiLevelType w:val="hybridMultilevel"/>
    <w:tmpl w:val="68F6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061E2"/>
    <w:multiLevelType w:val="singleLevel"/>
    <w:tmpl w:val="C9C8A8B8"/>
    <w:lvl w:ilvl="0">
      <w:start w:val="10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C304843"/>
    <w:multiLevelType w:val="singleLevel"/>
    <w:tmpl w:val="49222E6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E501075"/>
    <w:multiLevelType w:val="singleLevel"/>
    <w:tmpl w:val="327AEEA2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7A"/>
    <w:rsid w:val="00034B15"/>
    <w:rsid w:val="006F2BB5"/>
    <w:rsid w:val="0070587A"/>
    <w:rsid w:val="00906985"/>
    <w:rsid w:val="00D0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1A25"/>
  <w15:chartTrackingRefBased/>
  <w15:docId w15:val="{BA7859F8-5901-44E5-9D23-120348F9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06985"/>
    <w:pPr>
      <w:spacing w:before="100" w:beforeAutospacing="1" w:after="100" w:afterAutospacing="1"/>
    </w:pPr>
    <w:rPr>
      <w:lang w:val="ru-RU"/>
    </w:rPr>
  </w:style>
  <w:style w:type="character" w:styleId="a4">
    <w:name w:val="Strong"/>
    <w:basedOn w:val="a0"/>
    <w:uiPriority w:val="22"/>
    <w:qFormat/>
    <w:rsid w:val="00906985"/>
    <w:rPr>
      <w:b/>
      <w:bCs/>
    </w:rPr>
  </w:style>
  <w:style w:type="paragraph" w:styleId="a5">
    <w:name w:val="List Paragraph"/>
    <w:basedOn w:val="a"/>
    <w:uiPriority w:val="34"/>
    <w:qFormat/>
    <w:rsid w:val="00906985"/>
    <w:pPr>
      <w:ind w:left="720"/>
      <w:contextualSpacing/>
    </w:pPr>
  </w:style>
  <w:style w:type="character" w:customStyle="1" w:styleId="apple-converted-space">
    <w:name w:val="apple-converted-space"/>
    <w:basedOn w:val="a0"/>
    <w:rsid w:val="00906985"/>
  </w:style>
  <w:style w:type="paragraph" w:styleId="a6">
    <w:name w:val="Balloon Text"/>
    <w:basedOn w:val="a"/>
    <w:link w:val="a7"/>
    <w:uiPriority w:val="99"/>
    <w:semiHidden/>
    <w:unhideWhenUsed/>
    <w:rsid w:val="009069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985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C62C-36B5-44E2-AADE-C92EFBCE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2021-09-01T13:49:00Z</cp:lastPrinted>
  <dcterms:created xsi:type="dcterms:W3CDTF">2021-09-01T13:42:00Z</dcterms:created>
  <dcterms:modified xsi:type="dcterms:W3CDTF">2021-09-03T17:54:00Z</dcterms:modified>
</cp:coreProperties>
</file>