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52D" w:rsidRDefault="0059271C" w:rsidP="0059271C">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УДК 316.364</w:t>
      </w:r>
    </w:p>
    <w:p w:rsidR="0059271C" w:rsidRDefault="0059271C" w:rsidP="0059271C">
      <w:pPr>
        <w:spacing w:after="0" w:line="360" w:lineRule="auto"/>
        <w:ind w:firstLine="709"/>
        <w:jc w:val="both"/>
        <w:rPr>
          <w:rFonts w:ascii="Times New Roman" w:hAnsi="Times New Roman" w:cs="Times New Roman"/>
          <w:sz w:val="28"/>
          <w:szCs w:val="28"/>
          <w:lang w:val="uk-UA"/>
        </w:rPr>
      </w:pPr>
    </w:p>
    <w:p w:rsidR="0059271C" w:rsidRDefault="0059271C" w:rsidP="0052541B">
      <w:pPr>
        <w:spacing w:after="0" w:line="360" w:lineRule="auto"/>
        <w:ind w:left="4248"/>
        <w:jc w:val="both"/>
        <w:rPr>
          <w:rFonts w:ascii="Times New Roman" w:hAnsi="Times New Roman" w:cs="Times New Roman"/>
          <w:sz w:val="28"/>
          <w:szCs w:val="28"/>
          <w:lang w:val="uk-UA"/>
        </w:rPr>
      </w:pPr>
      <w:r w:rsidRPr="0059271C">
        <w:rPr>
          <w:rFonts w:ascii="Times New Roman" w:hAnsi="Times New Roman" w:cs="Times New Roman"/>
          <w:b/>
          <w:sz w:val="28"/>
          <w:szCs w:val="28"/>
          <w:lang w:val="uk-UA"/>
        </w:rPr>
        <w:t>Валерій Пилипенко</w:t>
      </w:r>
      <w:r>
        <w:rPr>
          <w:rFonts w:ascii="Times New Roman" w:hAnsi="Times New Roman" w:cs="Times New Roman"/>
          <w:sz w:val="28"/>
          <w:szCs w:val="28"/>
          <w:lang w:val="uk-UA"/>
        </w:rPr>
        <w:t>, доктор соціологічних наук, професор, головний науковий співробітник відділу історії та теорії соціології Інституту соціології НАН України, Київ</w:t>
      </w:r>
    </w:p>
    <w:p w:rsidR="0059271C" w:rsidRDefault="00333D21" w:rsidP="0052541B">
      <w:pPr>
        <w:spacing w:after="0" w:line="360" w:lineRule="auto"/>
        <w:ind w:left="4248"/>
        <w:jc w:val="both"/>
        <w:rPr>
          <w:rFonts w:ascii="Times New Roman" w:hAnsi="Times New Roman" w:cs="Times New Roman"/>
          <w:sz w:val="28"/>
          <w:szCs w:val="28"/>
          <w:lang w:val="uk-UA"/>
        </w:rPr>
      </w:pPr>
      <w:r>
        <w:rPr>
          <w:rFonts w:ascii="Times New Roman" w:hAnsi="Times New Roman" w:cs="Times New Roman"/>
          <w:b/>
          <w:sz w:val="28"/>
          <w:szCs w:val="28"/>
          <w:lang w:val="uk-UA"/>
        </w:rPr>
        <w:t>Гульбаршин</w:t>
      </w:r>
      <w:r w:rsidR="00A87EA4">
        <w:rPr>
          <w:rFonts w:ascii="Times New Roman" w:hAnsi="Times New Roman" w:cs="Times New Roman"/>
          <w:b/>
          <w:sz w:val="28"/>
          <w:szCs w:val="28"/>
          <w:lang w:val="en-US"/>
        </w:rPr>
        <w:t xml:space="preserve"> </w:t>
      </w:r>
      <w:r>
        <w:rPr>
          <w:rFonts w:ascii="Times New Roman" w:hAnsi="Times New Roman" w:cs="Times New Roman"/>
          <w:b/>
          <w:sz w:val="28"/>
          <w:szCs w:val="28"/>
          <w:lang w:val="uk-UA"/>
        </w:rPr>
        <w:t>Чепурко</w:t>
      </w:r>
      <w:r w:rsidR="0059271C">
        <w:rPr>
          <w:rFonts w:ascii="Times New Roman" w:hAnsi="Times New Roman" w:cs="Times New Roman"/>
          <w:sz w:val="28"/>
          <w:szCs w:val="28"/>
          <w:lang w:val="uk-UA"/>
        </w:rPr>
        <w:t xml:space="preserve">, </w:t>
      </w:r>
      <w:r>
        <w:rPr>
          <w:rFonts w:ascii="Times New Roman" w:hAnsi="Times New Roman" w:cs="Times New Roman"/>
          <w:sz w:val="28"/>
          <w:szCs w:val="28"/>
          <w:lang w:val="uk-UA"/>
        </w:rPr>
        <w:t>доктор</w:t>
      </w:r>
      <w:r w:rsidR="00A87EA4">
        <w:rPr>
          <w:rFonts w:ascii="Times New Roman" w:hAnsi="Times New Roman" w:cs="Times New Roman"/>
          <w:sz w:val="28"/>
          <w:szCs w:val="28"/>
          <w:lang w:val="en-US"/>
        </w:rPr>
        <w:t xml:space="preserve"> </w:t>
      </w:r>
      <w:r>
        <w:rPr>
          <w:rFonts w:ascii="Times New Roman" w:hAnsi="Times New Roman" w:cs="Times New Roman"/>
          <w:sz w:val="28"/>
          <w:szCs w:val="28"/>
          <w:lang w:val="uk-UA"/>
        </w:rPr>
        <w:t>соціологічн</w:t>
      </w:r>
      <w:r w:rsidR="0059271C">
        <w:rPr>
          <w:rFonts w:ascii="Times New Roman" w:hAnsi="Times New Roman" w:cs="Times New Roman"/>
          <w:sz w:val="28"/>
          <w:szCs w:val="28"/>
          <w:lang w:val="uk-UA"/>
        </w:rPr>
        <w:t xml:space="preserve">их наук, </w:t>
      </w:r>
      <w:r>
        <w:rPr>
          <w:rFonts w:ascii="Times New Roman" w:hAnsi="Times New Roman" w:cs="Times New Roman"/>
          <w:sz w:val="28"/>
          <w:szCs w:val="28"/>
          <w:lang w:val="uk-UA"/>
        </w:rPr>
        <w:t>завідувач</w:t>
      </w:r>
      <w:r w:rsidR="0059271C">
        <w:rPr>
          <w:rFonts w:ascii="Times New Roman" w:hAnsi="Times New Roman" w:cs="Times New Roman"/>
          <w:sz w:val="28"/>
          <w:szCs w:val="28"/>
          <w:lang w:val="uk-UA"/>
        </w:rPr>
        <w:t xml:space="preserve"> відділу соціальної експертизи Інституту соціології НАН України, Київ</w:t>
      </w:r>
    </w:p>
    <w:p w:rsidR="0059271C" w:rsidRDefault="0059271C" w:rsidP="0059271C">
      <w:pPr>
        <w:spacing w:after="0" w:line="360" w:lineRule="auto"/>
        <w:jc w:val="both"/>
        <w:rPr>
          <w:rFonts w:ascii="Times New Roman" w:hAnsi="Times New Roman" w:cs="Times New Roman"/>
          <w:sz w:val="28"/>
          <w:szCs w:val="28"/>
          <w:lang w:val="uk-UA"/>
        </w:rPr>
      </w:pPr>
    </w:p>
    <w:p w:rsidR="0059271C" w:rsidRDefault="0052541B" w:rsidP="0059271C">
      <w:pPr>
        <w:spacing w:after="0" w:line="360" w:lineRule="auto"/>
        <w:jc w:val="center"/>
        <w:rPr>
          <w:rFonts w:ascii="Times New Roman" w:hAnsi="Times New Roman" w:cs="Times New Roman"/>
          <w:b/>
          <w:sz w:val="28"/>
          <w:szCs w:val="28"/>
          <w:lang w:val="uk-UA"/>
        </w:rPr>
      </w:pPr>
      <w:r w:rsidRPr="0059271C">
        <w:rPr>
          <w:rFonts w:ascii="Times New Roman" w:hAnsi="Times New Roman" w:cs="Times New Roman"/>
          <w:b/>
          <w:sz w:val="28"/>
          <w:szCs w:val="28"/>
          <w:lang w:val="uk-UA"/>
        </w:rPr>
        <w:t>ЦІННІСНА ПРОБЛЕМАТИКА У СВІТЛІ РОЗВИТКУ СОЦІОЛОГІЧНОЇ ТЕОРІЇ</w:t>
      </w:r>
    </w:p>
    <w:p w:rsidR="00A87EA4" w:rsidRDefault="00A87EA4" w:rsidP="009F0311">
      <w:pPr>
        <w:spacing w:after="0" w:line="360" w:lineRule="auto"/>
        <w:jc w:val="both"/>
        <w:rPr>
          <w:rFonts w:ascii="Times New Roman" w:hAnsi="Times New Roman"/>
          <w:i/>
          <w:sz w:val="28"/>
          <w:szCs w:val="28"/>
          <w:lang w:val="en-US"/>
        </w:rPr>
      </w:pPr>
    </w:p>
    <w:p w:rsidR="009F0311" w:rsidRPr="00627E34" w:rsidRDefault="009F0311" w:rsidP="009F0311">
      <w:pPr>
        <w:spacing w:after="0" w:line="360" w:lineRule="auto"/>
        <w:jc w:val="both"/>
        <w:rPr>
          <w:rFonts w:ascii="Times New Roman" w:hAnsi="Times New Roman"/>
          <w:i/>
          <w:sz w:val="28"/>
          <w:szCs w:val="28"/>
          <w:lang w:val="uk-UA"/>
        </w:rPr>
      </w:pPr>
      <w:r w:rsidRPr="0052541B">
        <w:rPr>
          <w:rFonts w:ascii="Times New Roman" w:hAnsi="Times New Roman"/>
          <w:i/>
          <w:sz w:val="28"/>
          <w:szCs w:val="28"/>
          <w:lang w:val="uk-UA"/>
        </w:rPr>
        <w:t>У статті розглядається «ставлення» основних соціологічних теорій до ціннісної проблематики. При цьому аксіологічна проблематика аналізується з точки зору її актуальності для суспільств, що переживають кризові явища, коли змінюються умови суспільного життя і соціальна структура соціуму.</w:t>
      </w:r>
      <w:r w:rsidR="00A87EA4">
        <w:rPr>
          <w:rFonts w:ascii="Times New Roman" w:hAnsi="Times New Roman"/>
          <w:i/>
          <w:sz w:val="28"/>
          <w:szCs w:val="28"/>
          <w:lang w:val="en-US"/>
        </w:rPr>
        <w:t xml:space="preserve"> </w:t>
      </w:r>
      <w:r w:rsidRPr="00627E34">
        <w:rPr>
          <w:rFonts w:ascii="Times New Roman" w:hAnsi="Times New Roman"/>
          <w:i/>
          <w:sz w:val="28"/>
          <w:szCs w:val="28"/>
          <w:lang w:val="uk-UA"/>
        </w:rPr>
        <w:t>Зазначається</w:t>
      </w:r>
      <w:r w:rsidR="00A87EA4">
        <w:rPr>
          <w:rFonts w:ascii="Times New Roman" w:hAnsi="Times New Roman"/>
          <w:i/>
          <w:sz w:val="28"/>
          <w:szCs w:val="28"/>
          <w:lang w:val="en-US"/>
        </w:rPr>
        <w:t>,</w:t>
      </w:r>
      <w:r w:rsidR="00A87EA4">
        <w:rPr>
          <w:rFonts w:ascii="Times New Roman" w:hAnsi="Times New Roman"/>
          <w:i/>
          <w:sz w:val="28"/>
          <w:szCs w:val="28"/>
          <w:lang w:val="uk-UA"/>
        </w:rPr>
        <w:t xml:space="preserve"> що</w:t>
      </w:r>
      <w:r w:rsidRPr="00627E34">
        <w:rPr>
          <w:rFonts w:ascii="Times New Roman" w:hAnsi="Times New Roman"/>
          <w:i/>
          <w:sz w:val="28"/>
          <w:szCs w:val="28"/>
          <w:lang w:val="uk-UA"/>
        </w:rPr>
        <w:t xml:space="preserve"> актуалізація теоретичної розробки проблеми цінностей у соціології покликана оновленням парадигми світового соціологічного пізнання у зв’язку з появою некласичного, інтерпретативного й постмодерністського напрямів та їх інтересу до аксіології. Оновлення парадигми зумовлене переходом світової спільноти до стану цілісності, глобалізації, коли нова технологія змінює всі суспільні зв’язки, ініціює перехід від виробництва речей до виробництва людини. Звідси така «експансія» ціннісного підходу з боку сучасних соціологічних напрямів. Одиницями соціальних систем більш високого порядку є колективи, тобто організовані системи дії, які характеризуються виконанням ролей багатьма індивідами. У зв’язку з розрізненням ролі індивіда і колективу на рівні одиниць, </w:t>
      </w:r>
      <w:r w:rsidRPr="00627E34">
        <w:rPr>
          <w:rFonts w:ascii="Times New Roman" w:hAnsi="Times New Roman"/>
          <w:i/>
          <w:sz w:val="28"/>
          <w:szCs w:val="28"/>
          <w:lang w:val="uk-UA"/>
        </w:rPr>
        <w:lastRenderedPageBreak/>
        <w:t>відбувається розрізнення між нормою і цінністю на рівні стандарту відносин. Цінності є первинними при підтриманні взірця функціонування соціальної системи, розглядаються в якості головного зв’язкового елемента соціальної й культурної систем. Норми, на відміну від цінностей, є переважно елементами соціальної системи і покликані здійснювати функцію інтеграції. Вони мають регулятивну значущість для соціальних процесів і відносин, але втілюють «принципи», застосовувані за рамцями соціальної або певної соціальної системи.</w:t>
      </w:r>
      <w:r>
        <w:rPr>
          <w:rFonts w:ascii="Times New Roman" w:hAnsi="Times New Roman"/>
          <w:i/>
          <w:sz w:val="28"/>
          <w:szCs w:val="28"/>
          <w:lang w:val="uk-UA"/>
        </w:rPr>
        <w:t>Автор підкреслює</w:t>
      </w:r>
      <w:r w:rsidRPr="00627E34">
        <w:rPr>
          <w:rFonts w:ascii="Times New Roman" w:hAnsi="Times New Roman"/>
          <w:i/>
          <w:sz w:val="28"/>
          <w:szCs w:val="28"/>
          <w:lang w:val="uk-UA"/>
        </w:rPr>
        <w:t>, що засвоєння сучасною українською соціологією досягнень світової аксіології останніх десятиліть є запорукою її інтеграції в процеси, що відбуваються сьогодні у світовій соціологічній спільноті.</w:t>
      </w:r>
    </w:p>
    <w:p w:rsidR="0052541B" w:rsidRDefault="009F0311" w:rsidP="0052541B">
      <w:pPr>
        <w:spacing w:after="0" w:line="360" w:lineRule="auto"/>
        <w:jc w:val="both"/>
        <w:rPr>
          <w:rFonts w:ascii="Times New Roman" w:hAnsi="Times New Roman"/>
          <w:i/>
          <w:sz w:val="28"/>
          <w:szCs w:val="28"/>
          <w:lang w:val="en-US"/>
        </w:rPr>
      </w:pPr>
      <w:r w:rsidRPr="0052541B">
        <w:rPr>
          <w:rFonts w:ascii="Times New Roman" w:hAnsi="Times New Roman"/>
          <w:b/>
          <w:i/>
          <w:sz w:val="28"/>
          <w:szCs w:val="28"/>
          <w:lang w:val="uk-UA"/>
        </w:rPr>
        <w:t>Ключові слова</w:t>
      </w:r>
      <w:r w:rsidRPr="0052541B">
        <w:rPr>
          <w:rFonts w:ascii="Times New Roman" w:hAnsi="Times New Roman"/>
          <w:i/>
          <w:sz w:val="28"/>
          <w:szCs w:val="28"/>
          <w:lang w:val="uk-UA"/>
        </w:rPr>
        <w:t>: суспільство, цінності,</w:t>
      </w:r>
      <w:r>
        <w:rPr>
          <w:rFonts w:ascii="Times New Roman" w:hAnsi="Times New Roman"/>
          <w:i/>
          <w:sz w:val="28"/>
          <w:szCs w:val="28"/>
          <w:lang w:val="uk-UA"/>
        </w:rPr>
        <w:t xml:space="preserve"> норми, </w:t>
      </w:r>
      <w:r w:rsidRPr="0052541B">
        <w:rPr>
          <w:rFonts w:ascii="Times New Roman" w:hAnsi="Times New Roman"/>
          <w:i/>
          <w:sz w:val="28"/>
          <w:szCs w:val="28"/>
          <w:lang w:val="uk-UA"/>
        </w:rPr>
        <w:t>соціологічна теорія, соціалізація, соціальна структура</w:t>
      </w:r>
      <w:r>
        <w:rPr>
          <w:rFonts w:ascii="Times New Roman" w:hAnsi="Times New Roman"/>
          <w:i/>
          <w:sz w:val="28"/>
          <w:szCs w:val="28"/>
          <w:lang w:val="uk-UA"/>
        </w:rPr>
        <w:t>,соціальна система</w:t>
      </w:r>
      <w:r w:rsidRPr="0052541B">
        <w:rPr>
          <w:rFonts w:ascii="Times New Roman" w:hAnsi="Times New Roman"/>
          <w:i/>
          <w:sz w:val="28"/>
          <w:szCs w:val="28"/>
        </w:rPr>
        <w:t>.</w:t>
      </w:r>
    </w:p>
    <w:p w:rsidR="00A87EA4" w:rsidRPr="00A87EA4" w:rsidRDefault="00A87EA4" w:rsidP="0052541B">
      <w:pPr>
        <w:spacing w:after="0" w:line="360" w:lineRule="auto"/>
        <w:jc w:val="both"/>
        <w:rPr>
          <w:rFonts w:ascii="Times New Roman" w:hAnsi="Times New Roman"/>
          <w:i/>
          <w:sz w:val="28"/>
          <w:szCs w:val="28"/>
          <w:lang w:val="en-US"/>
        </w:rPr>
      </w:pPr>
    </w:p>
    <w:p w:rsidR="0059271C" w:rsidRDefault="0059271C" w:rsidP="0059271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Проблема людини та її цінностей є найважливішою соціальною і природно-науковою проблемою сучасності. Людина як об’єкт оцінки може розглядатись у різних аспектах: соціально-політичному, економічному, морально-естетичному, психофізіологічному. Іншими словами – цінність людини багатогранна, так як у реальному житті вона виступає в якості сукупності різних соціальних і природних (біологічних) відносин. Цінність людини розкриває наукові знання про її життєдіяльність у різних сферах природного і соціального буття.</w:t>
      </w:r>
      <w:r w:rsidR="0093102F">
        <w:rPr>
          <w:rFonts w:ascii="Times New Roman" w:hAnsi="Times New Roman" w:cs="Times New Roman"/>
          <w:sz w:val="28"/>
          <w:szCs w:val="28"/>
          <w:lang w:val="uk-UA"/>
        </w:rPr>
        <w:t xml:space="preserve"> Нормативно-аксіологічна характеристика людини, оцінка її поведінки й діяльності мають об’єктивні критерії. Коли ми розглядаємо людину як носія цінності, то він із суб’єкта перетворюється в об’єкт. Цінність у даному випадку виражається відношенням об’єктивного буття особистості до духовних запитів оцінюючого суб’єкта. </w:t>
      </w:r>
    </w:p>
    <w:p w:rsidR="0037017E" w:rsidRDefault="0037017E" w:rsidP="0059271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Ціннісна проблематика завжди була актуальною для соціології, так як за прийнятою системою цінностей, ціннісних орієнтацій і установок соціолог мав уявлення про конкретно-історичний стан функціонування суспільства, його потенціал і перспективи розвитку. Нині проблема цінностей є </w:t>
      </w:r>
      <w:r>
        <w:rPr>
          <w:rFonts w:ascii="Times New Roman" w:hAnsi="Times New Roman" w:cs="Times New Roman"/>
          <w:sz w:val="28"/>
          <w:szCs w:val="28"/>
          <w:lang w:val="uk-UA"/>
        </w:rPr>
        <w:lastRenderedPageBreak/>
        <w:t>предметом серйозної уваги і різнопланового вивчення соціологами. Аксіологічна проблематика є особливо актуальною для суспільств, які переживають кризові явища, в періоди, коли змінюються умови суспільного життя і соціальна структура суспільства, коли ціннісні відмінності суттєво впливають на функціонування і розвиток суспільства.</w:t>
      </w:r>
    </w:p>
    <w:p w:rsidR="00EB1367" w:rsidRDefault="0037017E" w:rsidP="0059271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Практика вітчизняних (українських) перетворень ставить перед соціологами вельми багато питань, у тому числі й питання про ціннісне наповнення переходу соціетальної системи до нової якості. З одногу боку, у масовій свідомості зберігаються «радянські» цінності, а з іншого – моделюється нова структура ціннісної свідомості «споживацького» суспільства (особливо у молоді), втрачається затребуваність гуманістичних цінностей і зростає інтерес до споживацько-гедоністичних.</w:t>
      </w:r>
      <w:r w:rsidR="00D75538">
        <w:rPr>
          <w:rFonts w:ascii="Times New Roman" w:hAnsi="Times New Roman" w:cs="Times New Roman"/>
          <w:sz w:val="28"/>
          <w:szCs w:val="28"/>
          <w:lang w:val="uk-UA"/>
        </w:rPr>
        <w:t xml:space="preserve"> Суттєві зміни в ціннісних орієнтаціях наших громадян вимагають соціологічного осмислення й розробки нової ціннісної матриці, адекватної сучасним умовам функціонування соціуму.</w:t>
      </w:r>
    </w:p>
    <w:p w:rsidR="00EB1367" w:rsidRDefault="00EB1367" w:rsidP="0059271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Окрім практичної актуальності проблеми цінностей існує й актуальність теоретичної її розробки. Актуалізація теоретичної розробки проблеми цінностей у соціології покликана оновленням парадигми світового соціологічного пізнання у зв’язку з появою некласичного, інтерпретативного й постмодерністського напрямів та їх інтересу до аксіології. Оновлення парадигми зумовлене переходом світової спільноти до стану цілісності, глобалізації, коли нова технологія змінює всі суспільні зв’язки, ініціює перехід від виробництва речей до виробництва людини. Звідси така «експансія» ціннісного підходу з боку сучасних соціологічних напрямів.</w:t>
      </w:r>
    </w:p>
    <w:p w:rsidR="008858B0" w:rsidRDefault="00F37AAB" w:rsidP="0059271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Тривалий час</w:t>
      </w:r>
      <w:r w:rsidR="008858B0">
        <w:rPr>
          <w:rFonts w:ascii="Times New Roman" w:hAnsi="Times New Roman" w:cs="Times New Roman"/>
          <w:sz w:val="28"/>
          <w:szCs w:val="28"/>
          <w:lang w:val="uk-UA"/>
        </w:rPr>
        <w:t xml:space="preserve"> найбільш «авторитетною» соціологічною теорією залишався структурний функціоналізм. У першу чергу мова йде про творчість Толкот</w:t>
      </w:r>
      <w:r w:rsidR="00244487">
        <w:rPr>
          <w:rFonts w:ascii="Times New Roman" w:hAnsi="Times New Roman" w:cs="Times New Roman"/>
          <w:sz w:val="28"/>
          <w:szCs w:val="28"/>
          <w:lang w:val="uk-UA"/>
        </w:rPr>
        <w:t>т</w:t>
      </w:r>
      <w:r w:rsidR="008858B0">
        <w:rPr>
          <w:rFonts w:ascii="Times New Roman" w:hAnsi="Times New Roman" w:cs="Times New Roman"/>
          <w:sz w:val="28"/>
          <w:szCs w:val="28"/>
          <w:lang w:val="uk-UA"/>
        </w:rPr>
        <w:t xml:space="preserve">аПарсонса, Роберта Мертона, а також їхніх учнів та послідовників. Разом з тим, в останні десятиліття структурний функціоналізм втратив свою «домінантну» значущість, став лише частиною сучасної історії соціологічної теорії. Нині цей напрямок має, скоріш за все, історичну </w:t>
      </w:r>
      <w:r w:rsidR="008858B0">
        <w:rPr>
          <w:rFonts w:ascii="Times New Roman" w:hAnsi="Times New Roman" w:cs="Times New Roman"/>
          <w:sz w:val="28"/>
          <w:szCs w:val="28"/>
          <w:lang w:val="uk-UA"/>
        </w:rPr>
        <w:lastRenderedPageBreak/>
        <w:t xml:space="preserve">значущість, хоча не можна не відзначити його роль у появі в 1980-х роках неофункціоналізму. </w:t>
      </w:r>
    </w:p>
    <w:p w:rsidR="00FF13DC" w:rsidRDefault="008858B0" w:rsidP="0059271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Протягом багатьох років основною альтернативою </w:t>
      </w:r>
      <w:r w:rsidR="00FF13DC">
        <w:rPr>
          <w:rFonts w:ascii="Times New Roman" w:hAnsi="Times New Roman" w:cs="Times New Roman"/>
          <w:sz w:val="28"/>
          <w:szCs w:val="28"/>
          <w:lang w:val="uk-UA"/>
        </w:rPr>
        <w:t>структурному функціоналізму була теорія конфлікту. Якщо «помістити» ці теорії у більш широкий контекст суперечки між теоріями згоди і теоріями конфлікту, то можна, на наш погляд, стверджувати, що з точки зору теорії згоди колективні норми і цінності мають фундаментальний для суспільства характер. Ця теорія є найбільш «уважною» до соціального порядку, заснованого на неявних домовленостях, і вважає, що соціальні зміни відбуваються повільно і закономірно. Теорія конфлікту, навпаки, підкреслює контроль одних соціальних груп над іншими, дотримуючись думки, що соціальний порядок ґрунтується на маніпуляції і контролі домінуючих груп. При цьому вважається, що соціальні зміни відбуваються швидко й невпорядковано, коли домінуючі групи «зіштовхуються з п’єдесталу» підлеглими.</w:t>
      </w:r>
    </w:p>
    <w:p w:rsidR="001F62FB" w:rsidRDefault="00FF13DC" w:rsidP="0059271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Разом з тим</w:t>
      </w:r>
      <w:r w:rsidR="001F62FB">
        <w:rPr>
          <w:rFonts w:ascii="Times New Roman" w:hAnsi="Times New Roman" w:cs="Times New Roman"/>
          <w:sz w:val="28"/>
          <w:szCs w:val="28"/>
          <w:lang w:val="uk-UA"/>
        </w:rPr>
        <w:t>, підкреслюючи відмінність між структурним функціоналізмом і теорією конфлікту, не слід забувати про їхню схожість. Наприклад, мова йде про теорії, які мають макрорівневий характер. У фокус цих теорій потрапляють крупномасштабні соціальні структури й соціальні інституції. В результаті можна говорити, що обидві теорії існують у межах соціологічної парадигми [Ритцер, 2002: с.</w:t>
      </w:r>
      <w:r w:rsidR="00A87EA4">
        <w:rPr>
          <w:rFonts w:ascii="Times New Roman" w:hAnsi="Times New Roman" w:cs="Times New Roman"/>
          <w:sz w:val="28"/>
          <w:szCs w:val="28"/>
          <w:lang w:val="en-US"/>
        </w:rPr>
        <w:t xml:space="preserve"> </w:t>
      </w:r>
      <w:r w:rsidR="001F62FB">
        <w:rPr>
          <w:rFonts w:ascii="Times New Roman" w:hAnsi="Times New Roman" w:cs="Times New Roman"/>
          <w:sz w:val="28"/>
          <w:szCs w:val="28"/>
          <w:lang w:val="uk-UA"/>
        </w:rPr>
        <w:t>115].</w:t>
      </w:r>
    </w:p>
    <w:p w:rsidR="007D1F8C" w:rsidRDefault="00875092" w:rsidP="0059271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Якщо говорити про Т.</w:t>
      </w:r>
      <w:r w:rsidR="00A87EA4">
        <w:rPr>
          <w:rFonts w:ascii="Times New Roman" w:hAnsi="Times New Roman" w:cs="Times New Roman"/>
          <w:sz w:val="28"/>
          <w:szCs w:val="28"/>
          <w:lang w:val="en-US"/>
        </w:rPr>
        <w:t xml:space="preserve"> </w:t>
      </w:r>
      <w:r>
        <w:rPr>
          <w:rFonts w:ascii="Times New Roman" w:hAnsi="Times New Roman" w:cs="Times New Roman"/>
          <w:sz w:val="28"/>
          <w:szCs w:val="28"/>
          <w:lang w:val="uk-UA"/>
        </w:rPr>
        <w:t xml:space="preserve">Парсонса, то при вивченні соціальної системи його, окрім аналізу статусів </w:t>
      </w:r>
      <w:r w:rsidR="00902255">
        <w:rPr>
          <w:rFonts w:ascii="Times New Roman" w:hAnsi="Times New Roman" w:cs="Times New Roman"/>
          <w:sz w:val="28"/>
          <w:szCs w:val="28"/>
          <w:lang w:val="uk-UA"/>
        </w:rPr>
        <w:t>і ролей, цікавили її структурні компоненти. Крім того, Парсонса приваблювали такі крупні компоненти соціальної системи, як колективні утворення, норми та цінності [</w:t>
      </w:r>
      <w:r w:rsidR="00902255">
        <w:rPr>
          <w:rFonts w:ascii="Times New Roman" w:hAnsi="Times New Roman" w:cs="Times New Roman"/>
          <w:sz w:val="28"/>
          <w:szCs w:val="28"/>
          <w:lang w:val="en-US"/>
        </w:rPr>
        <w:t>Parsons</w:t>
      </w:r>
      <w:r w:rsidR="00902255" w:rsidRPr="00902255">
        <w:rPr>
          <w:rFonts w:ascii="Times New Roman" w:hAnsi="Times New Roman" w:cs="Times New Roman"/>
          <w:sz w:val="28"/>
          <w:szCs w:val="28"/>
        </w:rPr>
        <w:t>, 1966</w:t>
      </w:r>
      <w:r w:rsidR="00902255">
        <w:rPr>
          <w:rFonts w:ascii="Times New Roman" w:hAnsi="Times New Roman" w:cs="Times New Roman"/>
          <w:sz w:val="28"/>
          <w:szCs w:val="28"/>
        </w:rPr>
        <w:t xml:space="preserve">: </w:t>
      </w:r>
      <w:r w:rsidR="00902255">
        <w:rPr>
          <w:rFonts w:ascii="Times New Roman" w:hAnsi="Times New Roman" w:cs="Times New Roman"/>
          <w:sz w:val="28"/>
          <w:szCs w:val="28"/>
          <w:lang w:val="en-US"/>
        </w:rPr>
        <w:t>p</w:t>
      </w:r>
      <w:r w:rsidR="00902255" w:rsidRPr="00902255">
        <w:rPr>
          <w:rFonts w:ascii="Times New Roman" w:hAnsi="Times New Roman" w:cs="Times New Roman"/>
          <w:sz w:val="28"/>
          <w:szCs w:val="28"/>
        </w:rPr>
        <w:t>.</w:t>
      </w:r>
      <w:r w:rsidR="00A87EA4">
        <w:rPr>
          <w:rFonts w:ascii="Times New Roman" w:hAnsi="Times New Roman" w:cs="Times New Roman"/>
          <w:sz w:val="28"/>
          <w:szCs w:val="28"/>
          <w:lang w:val="en-US"/>
        </w:rPr>
        <w:t xml:space="preserve"> </w:t>
      </w:r>
      <w:r w:rsidR="00902255" w:rsidRPr="00902255">
        <w:rPr>
          <w:rFonts w:ascii="Times New Roman" w:hAnsi="Times New Roman" w:cs="Times New Roman"/>
          <w:sz w:val="28"/>
          <w:szCs w:val="28"/>
        </w:rPr>
        <w:t>11</w:t>
      </w:r>
      <w:r w:rsidR="00902255">
        <w:rPr>
          <w:rFonts w:ascii="Times New Roman" w:hAnsi="Times New Roman" w:cs="Times New Roman"/>
          <w:sz w:val="28"/>
          <w:szCs w:val="28"/>
          <w:lang w:val="uk-UA"/>
        </w:rPr>
        <w:t>]</w:t>
      </w:r>
      <w:r w:rsidR="00902255" w:rsidRPr="00902255">
        <w:rPr>
          <w:rFonts w:ascii="Times New Roman" w:hAnsi="Times New Roman" w:cs="Times New Roman"/>
          <w:sz w:val="28"/>
          <w:szCs w:val="28"/>
        </w:rPr>
        <w:t>.</w:t>
      </w:r>
      <w:r w:rsidR="00902255">
        <w:rPr>
          <w:rFonts w:ascii="Times New Roman" w:hAnsi="Times New Roman" w:cs="Times New Roman"/>
          <w:sz w:val="28"/>
          <w:szCs w:val="28"/>
          <w:lang w:val="uk-UA"/>
        </w:rPr>
        <w:t xml:space="preserve"> При цьому, розбираючи соціальну систему, Парсонс був не лише структуралістом, але й функціоналістом. Зокрема, він описав низку функціональних передумов соціальної системи. По-перше, соціальні системи повинні структуруватися таким чином, аби функціонувати спільно </w:t>
      </w:r>
      <w:r w:rsidR="00400F1F">
        <w:rPr>
          <w:rFonts w:ascii="Times New Roman" w:hAnsi="Times New Roman" w:cs="Times New Roman"/>
          <w:sz w:val="28"/>
          <w:szCs w:val="28"/>
          <w:lang w:val="uk-UA"/>
        </w:rPr>
        <w:t>з іншими системами. По-друге, для виживання соціальних систем необхідна підтримка з боку інших систем. По-третє, система повинна задовольняти значну частину потреб</w:t>
      </w:r>
      <w:r w:rsidR="007D1F8C">
        <w:rPr>
          <w:rFonts w:ascii="Times New Roman" w:hAnsi="Times New Roman" w:cs="Times New Roman"/>
          <w:sz w:val="28"/>
          <w:szCs w:val="28"/>
          <w:lang w:val="uk-UA"/>
        </w:rPr>
        <w:t xml:space="preserve"> своїх акторів. </w:t>
      </w:r>
      <w:r w:rsidR="007D1F8C">
        <w:rPr>
          <w:rFonts w:ascii="Times New Roman" w:hAnsi="Times New Roman" w:cs="Times New Roman"/>
          <w:sz w:val="28"/>
          <w:szCs w:val="28"/>
          <w:lang w:val="uk-UA"/>
        </w:rPr>
        <w:lastRenderedPageBreak/>
        <w:t>По-четверте, система повинна викликати достатню участь з боку своїх членів. По-п’яте, вона повинна мати (у крайньому разі) мінімальний контроль над потенційно деструктивною поведінкою. По-шосте, якщо конфлікт набуває достатньо деструктивного характеру, його необхідно контролювати. Нарешті, соціальній системі для виживання необхідна мова [Ритцер, 2002: с.</w:t>
      </w:r>
      <w:r w:rsidR="00A87EA4">
        <w:rPr>
          <w:rFonts w:ascii="Times New Roman" w:hAnsi="Times New Roman" w:cs="Times New Roman"/>
          <w:sz w:val="28"/>
          <w:szCs w:val="28"/>
          <w:lang w:val="en-US"/>
        </w:rPr>
        <w:t xml:space="preserve"> </w:t>
      </w:r>
      <w:r w:rsidR="007D1F8C">
        <w:rPr>
          <w:rFonts w:ascii="Times New Roman" w:hAnsi="Times New Roman" w:cs="Times New Roman"/>
          <w:sz w:val="28"/>
          <w:szCs w:val="28"/>
          <w:lang w:val="uk-UA"/>
        </w:rPr>
        <w:t>123].</w:t>
      </w:r>
    </w:p>
    <w:p w:rsidR="00244487" w:rsidRDefault="007D1F8C" w:rsidP="0059271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своєму аналізі соціальної системи Парсонс не ігнорує питання відносин між акторами і соціальними структурами. Фактично він назвав інтеграцію ціннісних взірців і потребнісних диспозицій «фундаментальною динамічною теорією соціології» [Ритцер, 2002: с.</w:t>
      </w:r>
      <w:r w:rsidR="00A87EA4">
        <w:rPr>
          <w:rFonts w:ascii="Times New Roman" w:hAnsi="Times New Roman" w:cs="Times New Roman"/>
          <w:sz w:val="28"/>
          <w:szCs w:val="28"/>
          <w:lang w:val="en-US"/>
        </w:rPr>
        <w:t xml:space="preserve"> </w:t>
      </w:r>
      <w:r>
        <w:rPr>
          <w:rFonts w:ascii="Times New Roman" w:hAnsi="Times New Roman" w:cs="Times New Roman"/>
          <w:sz w:val="28"/>
          <w:szCs w:val="28"/>
          <w:lang w:val="uk-UA"/>
        </w:rPr>
        <w:t xml:space="preserve">124]. За умови підвищеного інтересу Парсонса до соціальної системи ключову значущість у цій інтеграції для нього мають </w:t>
      </w:r>
      <w:r w:rsidR="00F32833">
        <w:rPr>
          <w:rFonts w:ascii="Times New Roman" w:hAnsi="Times New Roman" w:cs="Times New Roman"/>
          <w:sz w:val="28"/>
          <w:szCs w:val="28"/>
          <w:lang w:val="uk-UA"/>
        </w:rPr>
        <w:t>процеси інтернаціоналізації і соціалізації. Іншими словами, Парсонса цікавило, як норми і цінності системи передаються (в рамцях цієї системи) акторам. В успішному процесі соціалізації відбувається засвоєння цих норм і цінностей. Тобто вони стають частиною «совісті»</w:t>
      </w:r>
      <w:r w:rsidR="00296EF4">
        <w:rPr>
          <w:rFonts w:ascii="Times New Roman" w:hAnsi="Times New Roman" w:cs="Times New Roman"/>
          <w:sz w:val="28"/>
          <w:szCs w:val="28"/>
          <w:lang w:val="uk-UA"/>
        </w:rPr>
        <w:t xml:space="preserve"> акторів.</w:t>
      </w:r>
      <w:r w:rsidR="00244487">
        <w:rPr>
          <w:rFonts w:ascii="Times New Roman" w:hAnsi="Times New Roman" w:cs="Times New Roman"/>
          <w:sz w:val="28"/>
          <w:szCs w:val="28"/>
          <w:lang w:val="uk-UA"/>
        </w:rPr>
        <w:t xml:space="preserve"> У результаті, переслідуючи свої власні інтереси, актори фактично слугують інтересам системи загалом.</w:t>
      </w:r>
    </w:p>
    <w:p w:rsidR="001E14A2" w:rsidRDefault="00244487" w:rsidP="001E14A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Якщо Толкотт</w:t>
      </w:r>
      <w:r w:rsidR="001E14A2">
        <w:rPr>
          <w:rFonts w:ascii="Times New Roman" w:hAnsi="Times New Roman" w:cs="Times New Roman"/>
          <w:sz w:val="28"/>
          <w:szCs w:val="28"/>
          <w:lang w:val="uk-UA"/>
        </w:rPr>
        <w:t xml:space="preserve">Парсонс є головним </w:t>
      </w:r>
      <w:r w:rsidR="00C42BBF" w:rsidRPr="002B3D3D">
        <w:rPr>
          <w:rFonts w:ascii="Times New Roman" w:hAnsi="Times New Roman" w:cs="Times New Roman"/>
          <w:sz w:val="28"/>
          <w:szCs w:val="28"/>
          <w:highlight w:val="yellow"/>
          <w:lang w:val="uk-UA"/>
        </w:rPr>
        <w:t>теоретиком</w:t>
      </w:r>
      <w:r w:rsidR="001E14A2">
        <w:rPr>
          <w:rFonts w:ascii="Times New Roman" w:hAnsi="Times New Roman" w:cs="Times New Roman"/>
          <w:sz w:val="28"/>
          <w:szCs w:val="28"/>
          <w:lang w:val="uk-UA"/>
        </w:rPr>
        <w:t xml:space="preserve"> структурного функціоналізму, то Роберт Мертон був автором найважливіших формулювань структурного функціоналізму в соціології. Р.Мертон критикував </w:t>
      </w:r>
      <w:r w:rsidR="001E14A2" w:rsidRPr="002B3D3D">
        <w:rPr>
          <w:rFonts w:ascii="Times New Roman" w:hAnsi="Times New Roman" w:cs="Times New Roman"/>
          <w:sz w:val="28"/>
          <w:szCs w:val="28"/>
          <w:highlight w:val="yellow"/>
          <w:lang w:val="uk-UA"/>
        </w:rPr>
        <w:t>деякі аспекти</w:t>
      </w:r>
      <w:r w:rsidR="001E14A2">
        <w:rPr>
          <w:rFonts w:ascii="Times New Roman" w:hAnsi="Times New Roman" w:cs="Times New Roman"/>
          <w:sz w:val="28"/>
          <w:szCs w:val="28"/>
          <w:lang w:val="uk-UA"/>
        </w:rPr>
        <w:t xml:space="preserve"> структурного функціоналізму. Разом з тим, нові концептуальні «бачення», висунуті Мертоном, сприяли збереженню «актуальності» структурного функціоналізму. </w:t>
      </w:r>
    </w:p>
    <w:p w:rsidR="008616FE" w:rsidRDefault="001E14A2" w:rsidP="001E14A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контексті досліджуваної проблематики слід відзначити, що структурний функціоналізм дійсно має консервативний ухил. Цей ухил йому «приписується» не тільки тому, що він не враховує зміни, історію конфлікт</w:t>
      </w:r>
      <w:r w:rsidR="00E30EE1">
        <w:rPr>
          <w:rFonts w:ascii="Times New Roman" w:hAnsi="Times New Roman" w:cs="Times New Roman"/>
          <w:sz w:val="28"/>
          <w:szCs w:val="28"/>
          <w:lang w:val="uk-UA"/>
        </w:rPr>
        <w:t>у</w:t>
      </w:r>
      <w:r>
        <w:rPr>
          <w:rFonts w:ascii="Times New Roman" w:hAnsi="Times New Roman" w:cs="Times New Roman"/>
          <w:sz w:val="28"/>
          <w:szCs w:val="28"/>
          <w:lang w:val="uk-UA"/>
        </w:rPr>
        <w:t>, а й через</w:t>
      </w:r>
      <w:r w:rsidR="00BF3510">
        <w:rPr>
          <w:rFonts w:ascii="Times New Roman" w:hAnsi="Times New Roman" w:cs="Times New Roman"/>
          <w:sz w:val="28"/>
          <w:szCs w:val="28"/>
          <w:lang w:val="uk-UA"/>
        </w:rPr>
        <w:t xml:space="preserve"> те, що він поміщає в центр своєї уваги. По-перше, структурні функціоналісти були схильні фокусувати свою увагу на культурі, нормах і цінностях. Девід Локвуд, наприклад, критикує Парсонса за надмірну увагу до нормативного порядку в суспільстві. Із більш загальних позицій, </w:t>
      </w:r>
      <w:r w:rsidR="00BF3510" w:rsidRPr="00C42BBF">
        <w:rPr>
          <w:rFonts w:ascii="Times New Roman" w:hAnsi="Times New Roman" w:cs="Times New Roman"/>
          <w:sz w:val="28"/>
          <w:szCs w:val="28"/>
          <w:highlight w:val="yellow"/>
          <w:lang w:val="uk-UA"/>
        </w:rPr>
        <w:t>П</w:t>
      </w:r>
      <w:r w:rsidR="002B3D3D">
        <w:rPr>
          <w:rFonts w:ascii="Times New Roman" w:hAnsi="Times New Roman" w:cs="Times New Roman"/>
          <w:sz w:val="28"/>
          <w:szCs w:val="28"/>
          <w:highlight w:val="yellow"/>
          <w:lang w:val="uk-UA"/>
        </w:rPr>
        <w:t>.</w:t>
      </w:r>
      <w:r w:rsidR="00DA2C07">
        <w:rPr>
          <w:rFonts w:ascii="Times New Roman" w:hAnsi="Times New Roman" w:cs="Times New Roman"/>
          <w:sz w:val="28"/>
          <w:szCs w:val="28"/>
          <w:lang w:val="en-US"/>
        </w:rPr>
        <w:t xml:space="preserve"> </w:t>
      </w:r>
      <w:r w:rsidR="00BF3510">
        <w:rPr>
          <w:rFonts w:ascii="Times New Roman" w:hAnsi="Times New Roman" w:cs="Times New Roman"/>
          <w:sz w:val="28"/>
          <w:szCs w:val="28"/>
          <w:lang w:val="uk-UA"/>
        </w:rPr>
        <w:t>Коен</w:t>
      </w:r>
      <w:r w:rsidR="008616FE">
        <w:rPr>
          <w:rFonts w:ascii="Times New Roman" w:hAnsi="Times New Roman" w:cs="Times New Roman"/>
          <w:sz w:val="28"/>
          <w:szCs w:val="28"/>
          <w:lang w:val="uk-UA"/>
        </w:rPr>
        <w:t xml:space="preserve"> </w:t>
      </w:r>
      <w:r w:rsidR="008616FE">
        <w:rPr>
          <w:rFonts w:ascii="Times New Roman" w:hAnsi="Times New Roman" w:cs="Times New Roman"/>
          <w:sz w:val="28"/>
          <w:szCs w:val="28"/>
          <w:lang w:val="uk-UA"/>
        </w:rPr>
        <w:lastRenderedPageBreak/>
        <w:t>стверджує, що структурні функціоналісти фокусуються на нормативних елементах, хоча цей підхід не є притаманним самій теорії [Ритцер, 2002: с</w:t>
      </w:r>
      <w:r w:rsidR="00DA2C07">
        <w:rPr>
          <w:rFonts w:ascii="Times New Roman" w:hAnsi="Times New Roman" w:cs="Times New Roman"/>
          <w:sz w:val="28"/>
          <w:szCs w:val="28"/>
          <w:lang w:val="uk-UA"/>
        </w:rPr>
        <w:t>с</w:t>
      </w:r>
      <w:r w:rsidR="008616FE">
        <w:rPr>
          <w:rFonts w:ascii="Times New Roman" w:hAnsi="Times New Roman" w:cs="Times New Roman"/>
          <w:sz w:val="28"/>
          <w:szCs w:val="28"/>
          <w:lang w:val="uk-UA"/>
        </w:rPr>
        <w:t>.</w:t>
      </w:r>
      <w:r w:rsidR="00DA2C07">
        <w:rPr>
          <w:rFonts w:ascii="Times New Roman" w:hAnsi="Times New Roman" w:cs="Times New Roman"/>
          <w:sz w:val="28"/>
          <w:szCs w:val="28"/>
          <w:lang w:val="uk-UA"/>
        </w:rPr>
        <w:t xml:space="preserve"> </w:t>
      </w:r>
      <w:r w:rsidR="008616FE">
        <w:rPr>
          <w:rFonts w:ascii="Times New Roman" w:hAnsi="Times New Roman" w:cs="Times New Roman"/>
          <w:sz w:val="28"/>
          <w:szCs w:val="28"/>
          <w:lang w:val="uk-UA"/>
        </w:rPr>
        <w:t>138-139].</w:t>
      </w:r>
    </w:p>
    <w:p w:rsidR="00053124" w:rsidRPr="002636CD" w:rsidRDefault="007E7EBA" w:rsidP="001E14A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Роль конкретного агента (котра трактується як пасивна) відповідає за «цікавість» структурного функціоналізму до культурних і соціальних чинників і призводить до його консервативної орієнтації. </w:t>
      </w:r>
      <w:r w:rsidR="00053124">
        <w:rPr>
          <w:rFonts w:ascii="Times New Roman" w:hAnsi="Times New Roman" w:cs="Times New Roman"/>
          <w:sz w:val="28"/>
          <w:szCs w:val="28"/>
          <w:lang w:val="uk-UA"/>
        </w:rPr>
        <w:t>Вважається, що людей стримують культурні й соціальні сили. Структурним функціоналістам не вистачає динамічного, творчого розуміння людини. На думку А.Гоулднера, для того, аби підкреслити своє критичне ставлення до структурного функціоналізму, людські істоти використовують соціальні системи тією ж мірою, в котрій самі користуються ними [</w:t>
      </w:r>
      <w:r w:rsidR="00053124">
        <w:rPr>
          <w:rFonts w:ascii="Times New Roman" w:hAnsi="Times New Roman" w:cs="Times New Roman"/>
          <w:sz w:val="28"/>
          <w:szCs w:val="28"/>
          <w:lang w:val="en-US"/>
        </w:rPr>
        <w:t>Gouldner</w:t>
      </w:r>
      <w:r w:rsidR="00053124" w:rsidRPr="00053124">
        <w:rPr>
          <w:rFonts w:ascii="Times New Roman" w:hAnsi="Times New Roman" w:cs="Times New Roman"/>
          <w:sz w:val="28"/>
          <w:szCs w:val="28"/>
          <w:lang w:val="uk-UA"/>
        </w:rPr>
        <w:t xml:space="preserve">, 1970: </w:t>
      </w:r>
      <w:r w:rsidR="00053124">
        <w:rPr>
          <w:rFonts w:ascii="Times New Roman" w:hAnsi="Times New Roman" w:cs="Times New Roman"/>
          <w:sz w:val="28"/>
          <w:szCs w:val="28"/>
          <w:lang w:val="en-US"/>
        </w:rPr>
        <w:t>p</w:t>
      </w:r>
      <w:r w:rsidR="00053124" w:rsidRPr="00053124">
        <w:rPr>
          <w:rFonts w:ascii="Times New Roman" w:hAnsi="Times New Roman" w:cs="Times New Roman"/>
          <w:sz w:val="28"/>
          <w:szCs w:val="28"/>
          <w:lang w:val="uk-UA"/>
        </w:rPr>
        <w:t>.</w:t>
      </w:r>
      <w:r w:rsidR="00DA2C07">
        <w:rPr>
          <w:rFonts w:ascii="Times New Roman" w:hAnsi="Times New Roman" w:cs="Times New Roman"/>
          <w:sz w:val="28"/>
          <w:szCs w:val="28"/>
          <w:lang w:val="en-US"/>
        </w:rPr>
        <w:t xml:space="preserve"> </w:t>
      </w:r>
      <w:r w:rsidR="00053124" w:rsidRPr="00053124">
        <w:rPr>
          <w:rFonts w:ascii="Times New Roman" w:hAnsi="Times New Roman" w:cs="Times New Roman"/>
          <w:sz w:val="28"/>
          <w:szCs w:val="28"/>
          <w:lang w:val="uk-UA"/>
        </w:rPr>
        <w:t>220</w:t>
      </w:r>
      <w:r w:rsidR="00053124">
        <w:rPr>
          <w:rFonts w:ascii="Times New Roman" w:hAnsi="Times New Roman" w:cs="Times New Roman"/>
          <w:sz w:val="28"/>
          <w:szCs w:val="28"/>
          <w:lang w:val="uk-UA"/>
        </w:rPr>
        <w:t>]</w:t>
      </w:r>
      <w:r w:rsidR="00053124" w:rsidRPr="00053124">
        <w:rPr>
          <w:rFonts w:ascii="Times New Roman" w:hAnsi="Times New Roman" w:cs="Times New Roman"/>
          <w:sz w:val="28"/>
          <w:szCs w:val="28"/>
          <w:lang w:val="uk-UA"/>
        </w:rPr>
        <w:t>.</w:t>
      </w:r>
    </w:p>
    <w:p w:rsidR="009D4B2C" w:rsidRDefault="009D4B2C" w:rsidP="001E14A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Представники етнометодології критикують традиційних соціологів за нав’язування соціальному світу свого розуміння соціальної реальності. Вони вважають, що соціологія не була достатньо уважною і шанобливою до світу повсякденності, котрий повинен бути першоджерелом її знань. Дотримуючись дещо іншого підходу, Дон Ціммерман і Мелвін Поллнер стверджували, що традиційній соціології було властивим змішування предмета й засобу. Тобто повсякденний соціальний світ є джерелом облюбованих соціологічних тем, але рідко виступає в соціології в якості самостійного предмета.</w:t>
      </w:r>
    </w:p>
    <w:sectPr w:rsidR="009D4B2C" w:rsidSect="00296EF4">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743E" w:rsidRDefault="00B8743E" w:rsidP="00296EF4">
      <w:pPr>
        <w:spacing w:after="0" w:line="240" w:lineRule="auto"/>
      </w:pPr>
      <w:r>
        <w:separator/>
      </w:r>
    </w:p>
  </w:endnote>
  <w:endnote w:type="continuationSeparator" w:id="1">
    <w:p w:rsidR="00B8743E" w:rsidRDefault="00B8743E" w:rsidP="00296E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743E" w:rsidRDefault="00B8743E" w:rsidP="00296EF4">
      <w:pPr>
        <w:spacing w:after="0" w:line="240" w:lineRule="auto"/>
      </w:pPr>
      <w:r>
        <w:separator/>
      </w:r>
    </w:p>
  </w:footnote>
  <w:footnote w:type="continuationSeparator" w:id="1">
    <w:p w:rsidR="00B8743E" w:rsidRDefault="00B8743E" w:rsidP="00296EF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9271C"/>
    <w:rsid w:val="00043C17"/>
    <w:rsid w:val="00053124"/>
    <w:rsid w:val="00064DEF"/>
    <w:rsid w:val="000838FD"/>
    <w:rsid w:val="000A117A"/>
    <w:rsid w:val="000D41DA"/>
    <w:rsid w:val="00122599"/>
    <w:rsid w:val="00124F3C"/>
    <w:rsid w:val="00125658"/>
    <w:rsid w:val="00165218"/>
    <w:rsid w:val="00181288"/>
    <w:rsid w:val="001A7900"/>
    <w:rsid w:val="001C35B0"/>
    <w:rsid w:val="001E14A2"/>
    <w:rsid w:val="001F62FB"/>
    <w:rsid w:val="002015A9"/>
    <w:rsid w:val="00230B6B"/>
    <w:rsid w:val="00244487"/>
    <w:rsid w:val="002636CD"/>
    <w:rsid w:val="00277A3F"/>
    <w:rsid w:val="00277F11"/>
    <w:rsid w:val="002842BC"/>
    <w:rsid w:val="00284864"/>
    <w:rsid w:val="00292BAA"/>
    <w:rsid w:val="00296EF4"/>
    <w:rsid w:val="002B3D3D"/>
    <w:rsid w:val="002D3151"/>
    <w:rsid w:val="002F70D7"/>
    <w:rsid w:val="00314887"/>
    <w:rsid w:val="003313E7"/>
    <w:rsid w:val="00333D21"/>
    <w:rsid w:val="0033767A"/>
    <w:rsid w:val="0036444A"/>
    <w:rsid w:val="0036507C"/>
    <w:rsid w:val="0037017E"/>
    <w:rsid w:val="00371DDB"/>
    <w:rsid w:val="00382843"/>
    <w:rsid w:val="003950E9"/>
    <w:rsid w:val="003D6112"/>
    <w:rsid w:val="00400F1F"/>
    <w:rsid w:val="0041080A"/>
    <w:rsid w:val="00420240"/>
    <w:rsid w:val="00433C66"/>
    <w:rsid w:val="00434F6F"/>
    <w:rsid w:val="004554B3"/>
    <w:rsid w:val="00464C9E"/>
    <w:rsid w:val="00466057"/>
    <w:rsid w:val="004720E2"/>
    <w:rsid w:val="004826FF"/>
    <w:rsid w:val="00483D11"/>
    <w:rsid w:val="004A7884"/>
    <w:rsid w:val="004F6781"/>
    <w:rsid w:val="00513E10"/>
    <w:rsid w:val="0052541B"/>
    <w:rsid w:val="0057639A"/>
    <w:rsid w:val="0059271C"/>
    <w:rsid w:val="00596ED3"/>
    <w:rsid w:val="005A00B4"/>
    <w:rsid w:val="005B0DAD"/>
    <w:rsid w:val="005B14A0"/>
    <w:rsid w:val="005B50BD"/>
    <w:rsid w:val="0060190F"/>
    <w:rsid w:val="0061338B"/>
    <w:rsid w:val="0061566C"/>
    <w:rsid w:val="00627E34"/>
    <w:rsid w:val="00655EE5"/>
    <w:rsid w:val="00666E4B"/>
    <w:rsid w:val="00672822"/>
    <w:rsid w:val="006B046F"/>
    <w:rsid w:val="006C2A84"/>
    <w:rsid w:val="006C594A"/>
    <w:rsid w:val="006E26D6"/>
    <w:rsid w:val="00710BCE"/>
    <w:rsid w:val="00715BB9"/>
    <w:rsid w:val="0071701C"/>
    <w:rsid w:val="0075273D"/>
    <w:rsid w:val="007D1F8C"/>
    <w:rsid w:val="007D2A55"/>
    <w:rsid w:val="007E69FD"/>
    <w:rsid w:val="007E7EBA"/>
    <w:rsid w:val="007F7E79"/>
    <w:rsid w:val="00823902"/>
    <w:rsid w:val="00825447"/>
    <w:rsid w:val="008616FE"/>
    <w:rsid w:val="00875092"/>
    <w:rsid w:val="00883C71"/>
    <w:rsid w:val="008858B0"/>
    <w:rsid w:val="00893A13"/>
    <w:rsid w:val="0089558A"/>
    <w:rsid w:val="0089721E"/>
    <w:rsid w:val="008B4C41"/>
    <w:rsid w:val="008D7F9E"/>
    <w:rsid w:val="00902255"/>
    <w:rsid w:val="0093102F"/>
    <w:rsid w:val="009373D6"/>
    <w:rsid w:val="009B5FA8"/>
    <w:rsid w:val="009B6E96"/>
    <w:rsid w:val="009D2AF8"/>
    <w:rsid w:val="009D4B2C"/>
    <w:rsid w:val="009F0311"/>
    <w:rsid w:val="009F101B"/>
    <w:rsid w:val="009F2A4D"/>
    <w:rsid w:val="009F37F7"/>
    <w:rsid w:val="00A24C39"/>
    <w:rsid w:val="00A36B7B"/>
    <w:rsid w:val="00A4516C"/>
    <w:rsid w:val="00A65A44"/>
    <w:rsid w:val="00A8191C"/>
    <w:rsid w:val="00A87EA4"/>
    <w:rsid w:val="00AE2145"/>
    <w:rsid w:val="00B03710"/>
    <w:rsid w:val="00B057B3"/>
    <w:rsid w:val="00B274E7"/>
    <w:rsid w:val="00B357D1"/>
    <w:rsid w:val="00B633D4"/>
    <w:rsid w:val="00B742D0"/>
    <w:rsid w:val="00B8263B"/>
    <w:rsid w:val="00B8743E"/>
    <w:rsid w:val="00B93F88"/>
    <w:rsid w:val="00BB5155"/>
    <w:rsid w:val="00BC3EEF"/>
    <w:rsid w:val="00BD6AE8"/>
    <w:rsid w:val="00BD7864"/>
    <w:rsid w:val="00BE6C0B"/>
    <w:rsid w:val="00BE73F1"/>
    <w:rsid w:val="00BF3510"/>
    <w:rsid w:val="00C1560F"/>
    <w:rsid w:val="00C176D4"/>
    <w:rsid w:val="00C4052D"/>
    <w:rsid w:val="00C42BBF"/>
    <w:rsid w:val="00C676C9"/>
    <w:rsid w:val="00C7048A"/>
    <w:rsid w:val="00C83F57"/>
    <w:rsid w:val="00CA4EFF"/>
    <w:rsid w:val="00CB3681"/>
    <w:rsid w:val="00D04406"/>
    <w:rsid w:val="00D23345"/>
    <w:rsid w:val="00D31AD4"/>
    <w:rsid w:val="00D64681"/>
    <w:rsid w:val="00D75538"/>
    <w:rsid w:val="00D84866"/>
    <w:rsid w:val="00DA2C07"/>
    <w:rsid w:val="00DA65D4"/>
    <w:rsid w:val="00DB1FC4"/>
    <w:rsid w:val="00DB3065"/>
    <w:rsid w:val="00DC40BC"/>
    <w:rsid w:val="00DF5801"/>
    <w:rsid w:val="00E20EA3"/>
    <w:rsid w:val="00E30EE1"/>
    <w:rsid w:val="00E773EB"/>
    <w:rsid w:val="00E92B93"/>
    <w:rsid w:val="00E93575"/>
    <w:rsid w:val="00EB04EC"/>
    <w:rsid w:val="00EB1367"/>
    <w:rsid w:val="00ED3A85"/>
    <w:rsid w:val="00EE573A"/>
    <w:rsid w:val="00F10344"/>
    <w:rsid w:val="00F14AFB"/>
    <w:rsid w:val="00F15594"/>
    <w:rsid w:val="00F17BD6"/>
    <w:rsid w:val="00F17FA1"/>
    <w:rsid w:val="00F21F45"/>
    <w:rsid w:val="00F26497"/>
    <w:rsid w:val="00F306AC"/>
    <w:rsid w:val="00F32833"/>
    <w:rsid w:val="00F32E70"/>
    <w:rsid w:val="00F37AAB"/>
    <w:rsid w:val="00F67F85"/>
    <w:rsid w:val="00F87EFA"/>
    <w:rsid w:val="00FB7FF2"/>
    <w:rsid w:val="00FC0E50"/>
    <w:rsid w:val="00FC5FD0"/>
    <w:rsid w:val="00FD6335"/>
    <w:rsid w:val="00FF13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3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6EF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96EF4"/>
  </w:style>
  <w:style w:type="paragraph" w:styleId="a5">
    <w:name w:val="footer"/>
    <w:basedOn w:val="a"/>
    <w:link w:val="a6"/>
    <w:uiPriority w:val="99"/>
    <w:semiHidden/>
    <w:unhideWhenUsed/>
    <w:rsid w:val="00296EF4"/>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296EF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7BC14-2BAA-4CF7-8622-3E3647483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1594</Words>
  <Characters>9086</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KrotySOFT</Company>
  <LinksUpToDate>false</LinksUpToDate>
  <CharactersWithSpaces>10659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stegniy</cp:lastModifiedBy>
  <cp:revision>5</cp:revision>
  <dcterms:created xsi:type="dcterms:W3CDTF">2020-09-03T17:23:00Z</dcterms:created>
  <dcterms:modified xsi:type="dcterms:W3CDTF">2021-05-25T16:36:00Z</dcterms:modified>
</cp:coreProperties>
</file>